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5299F" w14:textId="77777777" w:rsidR="00447A12" w:rsidRPr="00447A12" w:rsidRDefault="00447A12" w:rsidP="00447A12">
      <w:pPr>
        <w:pStyle w:val="Subtitle1"/>
        <w:jc w:val="center"/>
        <w:rPr>
          <w:b/>
          <w:sz w:val="32"/>
          <w:szCs w:val="32"/>
        </w:rPr>
      </w:pPr>
      <w:r w:rsidRPr="00447A12">
        <w:rPr>
          <w:b/>
          <w:sz w:val="32"/>
          <w:szCs w:val="32"/>
        </w:rPr>
        <w:t>Margaret D. Garber</w:t>
      </w:r>
    </w:p>
    <w:p w14:paraId="2F5A8677" w14:textId="77777777" w:rsidR="00447A12" w:rsidRPr="00447A12" w:rsidRDefault="00447A12" w:rsidP="00447A12">
      <w:pPr>
        <w:pStyle w:val="Subtitle1"/>
        <w:jc w:val="center"/>
      </w:pPr>
      <w:r w:rsidRPr="00447A12">
        <w:t>________________________________________________</w:t>
      </w:r>
    </w:p>
    <w:p w14:paraId="3EE54491" w14:textId="77777777" w:rsidR="00447A12" w:rsidRPr="00447A12" w:rsidRDefault="00447A12" w:rsidP="00447A12">
      <w:pPr>
        <w:pStyle w:val="Subtitle1"/>
        <w:jc w:val="center"/>
        <w:rPr>
          <w:i/>
        </w:rPr>
      </w:pPr>
      <w:r w:rsidRPr="00447A12">
        <w:rPr>
          <w:i/>
        </w:rPr>
        <w:t>Department of Liberal Studies * Humanities and Social Sciences 223</w:t>
      </w:r>
    </w:p>
    <w:p w14:paraId="7C84577F" w14:textId="77777777" w:rsidR="00447A12" w:rsidRPr="00447A12" w:rsidRDefault="00447A12" w:rsidP="00447A12">
      <w:pPr>
        <w:pStyle w:val="Subtitle1"/>
        <w:jc w:val="center"/>
        <w:rPr>
          <w:i/>
        </w:rPr>
      </w:pPr>
      <w:r w:rsidRPr="00447A12">
        <w:rPr>
          <w:i/>
        </w:rPr>
        <w:t>California State University, Fullerton* Fullerton, California 92834-6868</w:t>
      </w:r>
    </w:p>
    <w:p w14:paraId="7C1DA7C2" w14:textId="77777777" w:rsidR="00447A12" w:rsidRPr="00447A12" w:rsidRDefault="00447A12" w:rsidP="00447A12">
      <w:pPr>
        <w:pStyle w:val="Subtitle1"/>
        <w:jc w:val="center"/>
        <w:rPr>
          <w:i/>
        </w:rPr>
      </w:pPr>
      <w:r w:rsidRPr="00447A12">
        <w:rPr>
          <w:i/>
        </w:rPr>
        <w:t>_____________________________________</w:t>
      </w:r>
    </w:p>
    <w:p w14:paraId="18B9AACD" w14:textId="77777777" w:rsidR="00447A12" w:rsidRPr="00447A12" w:rsidRDefault="00447A12" w:rsidP="00447A12">
      <w:pPr>
        <w:pStyle w:val="Subtitle1"/>
        <w:jc w:val="center"/>
        <w:rPr>
          <w:i/>
        </w:rPr>
      </w:pPr>
      <w:r w:rsidRPr="00447A12">
        <w:rPr>
          <w:i/>
        </w:rPr>
        <w:t>Tel  (619) 247-7284/ (657) 278-8312</w:t>
      </w:r>
    </w:p>
    <w:p w14:paraId="25DA2E8D" w14:textId="77777777" w:rsidR="00447A12" w:rsidRPr="00447A12" w:rsidRDefault="00447A12" w:rsidP="00447A12">
      <w:pPr>
        <w:pStyle w:val="Subtitle1"/>
        <w:jc w:val="center"/>
        <w:rPr>
          <w:i/>
          <w:color w:val="4472C4" w:themeColor="accent1"/>
        </w:rPr>
      </w:pPr>
      <w:r w:rsidRPr="00447A12">
        <w:rPr>
          <w:i/>
          <w:color w:val="4472C4" w:themeColor="accent1"/>
        </w:rPr>
        <w:t>mgarber@fullerton.edu</w:t>
      </w:r>
    </w:p>
    <w:p w14:paraId="3E3893EA" w14:textId="77777777" w:rsidR="00447A12" w:rsidRPr="00447A12" w:rsidRDefault="00447A12" w:rsidP="00447A12">
      <w:pPr>
        <w:pStyle w:val="Heading2"/>
        <w:ind w:right="-630"/>
        <w:rPr>
          <w:rFonts w:ascii="Garamond" w:hAnsi="Garamond"/>
        </w:rPr>
      </w:pPr>
    </w:p>
    <w:p w14:paraId="67884FC5" w14:textId="21ECB768" w:rsidR="00B844A2" w:rsidRPr="000E5D4A" w:rsidRDefault="00447A12" w:rsidP="000E5D4A">
      <w:pPr>
        <w:pStyle w:val="Heading2"/>
        <w:ind w:right="-630"/>
        <w:rPr>
          <w:rFonts w:ascii="Garamond" w:hAnsi="Garamond"/>
        </w:rPr>
      </w:pPr>
      <w:r w:rsidRPr="00447A12">
        <w:rPr>
          <w:rFonts w:ascii="Garamond" w:hAnsi="Garamond"/>
        </w:rPr>
        <w:t>ACADEMIC SPECIALTIES</w:t>
      </w:r>
    </w:p>
    <w:p w14:paraId="65017AF7" w14:textId="3D9A98CC" w:rsidR="00447A12" w:rsidRPr="00447A12" w:rsidRDefault="00447A12" w:rsidP="00F30456">
      <w:pPr>
        <w:pStyle w:val="Heading2"/>
        <w:ind w:left="720" w:right="-630"/>
        <w:rPr>
          <w:rFonts w:ascii="Garamond" w:hAnsi="Garamond"/>
          <w:b w:val="0"/>
        </w:rPr>
      </w:pPr>
      <w:r w:rsidRPr="00447A12">
        <w:rPr>
          <w:rFonts w:ascii="Garamond" w:hAnsi="Garamond"/>
          <w:b w:val="0"/>
        </w:rPr>
        <w:t>Early Modern History of Science, Early Mode</w:t>
      </w:r>
      <w:r w:rsidR="00E94D19">
        <w:rPr>
          <w:rFonts w:ascii="Garamond" w:hAnsi="Garamond"/>
          <w:b w:val="0"/>
        </w:rPr>
        <w:t xml:space="preserve">rn History of </w:t>
      </w:r>
      <w:r w:rsidR="00F30456">
        <w:rPr>
          <w:rFonts w:ascii="Garamond" w:hAnsi="Garamond"/>
          <w:b w:val="0"/>
        </w:rPr>
        <w:t xml:space="preserve">Chemistry &amp; </w:t>
      </w:r>
      <w:r w:rsidR="00E94D19">
        <w:rPr>
          <w:rFonts w:ascii="Garamond" w:hAnsi="Garamond"/>
          <w:b w:val="0"/>
        </w:rPr>
        <w:t xml:space="preserve">Medicine, History </w:t>
      </w:r>
      <w:r w:rsidRPr="00447A12">
        <w:rPr>
          <w:rFonts w:ascii="Garamond" w:hAnsi="Garamond"/>
          <w:b w:val="0"/>
        </w:rPr>
        <w:t>of Scientific Societie</w:t>
      </w:r>
      <w:r w:rsidR="007028A3">
        <w:rPr>
          <w:rFonts w:ascii="Garamond" w:hAnsi="Garamond"/>
          <w:b w:val="0"/>
        </w:rPr>
        <w:t xml:space="preserve">s, Early Modern </w:t>
      </w:r>
      <w:r w:rsidR="00F30456">
        <w:rPr>
          <w:rFonts w:ascii="Garamond" w:hAnsi="Garamond"/>
          <w:b w:val="0"/>
        </w:rPr>
        <w:t xml:space="preserve">European </w:t>
      </w:r>
      <w:r w:rsidR="007028A3">
        <w:rPr>
          <w:rFonts w:ascii="Garamond" w:hAnsi="Garamond"/>
          <w:b w:val="0"/>
        </w:rPr>
        <w:t>History</w:t>
      </w:r>
      <w:r w:rsidR="00F30456">
        <w:rPr>
          <w:rFonts w:ascii="Garamond" w:hAnsi="Garamond"/>
          <w:b w:val="0"/>
        </w:rPr>
        <w:t>.</w:t>
      </w:r>
    </w:p>
    <w:p w14:paraId="04D7520A" w14:textId="77777777" w:rsidR="00447A12" w:rsidRPr="00447A12" w:rsidRDefault="00447A12" w:rsidP="00447A12">
      <w:pPr>
        <w:pStyle w:val="Subtitle1"/>
      </w:pPr>
    </w:p>
    <w:p w14:paraId="6CA7417D" w14:textId="1144D7F7" w:rsidR="00B844A2" w:rsidRPr="000E5D4A" w:rsidRDefault="00447A12" w:rsidP="000E5D4A">
      <w:pPr>
        <w:pStyle w:val="Heading2"/>
        <w:ind w:right="-630"/>
        <w:rPr>
          <w:rFonts w:ascii="Garamond" w:hAnsi="Garamond"/>
        </w:rPr>
      </w:pPr>
      <w:r w:rsidRPr="00447A12">
        <w:rPr>
          <w:rFonts w:ascii="Garamond" w:hAnsi="Garamond"/>
        </w:rPr>
        <w:t>ACADEMIC EMPLOYMENT</w:t>
      </w:r>
    </w:p>
    <w:p w14:paraId="2CD2B6FB" w14:textId="5DD3828E" w:rsidR="0084135F" w:rsidRPr="0059033D" w:rsidRDefault="0084135F" w:rsidP="00F30456">
      <w:pPr>
        <w:pStyle w:val="Heading2"/>
        <w:ind w:left="1440" w:right="-630" w:hanging="1440"/>
        <w:rPr>
          <w:rFonts w:ascii="Garamond" w:hAnsi="Garamond"/>
        </w:rPr>
      </w:pPr>
      <w:r>
        <w:rPr>
          <w:rFonts w:ascii="Garamond" w:hAnsi="Garamond"/>
          <w:b w:val="0"/>
        </w:rPr>
        <w:t>2018-present</w:t>
      </w:r>
      <w:r>
        <w:rPr>
          <w:rFonts w:ascii="Garamond" w:hAnsi="Garamond"/>
          <w:b w:val="0"/>
        </w:rPr>
        <w:tab/>
      </w:r>
      <w:r w:rsidR="00F30456">
        <w:rPr>
          <w:rFonts w:ascii="Garamond" w:hAnsi="Garamond"/>
        </w:rPr>
        <w:t>P</w:t>
      </w:r>
      <w:r w:rsidRPr="0084135F">
        <w:rPr>
          <w:rFonts w:ascii="Garamond" w:hAnsi="Garamond"/>
        </w:rPr>
        <w:t>rofessor,</w:t>
      </w:r>
      <w:r>
        <w:rPr>
          <w:rFonts w:ascii="Garamond" w:hAnsi="Garamond"/>
          <w:b w:val="0"/>
        </w:rPr>
        <w:t xml:space="preserve"> History of Science, Department of Liberal Studies, </w:t>
      </w:r>
      <w:r w:rsidRPr="00A8313D">
        <w:rPr>
          <w:rFonts w:ascii="Garamond" w:hAnsi="Garamond"/>
          <w:b w:val="0"/>
        </w:rPr>
        <w:t>California State University Fullerton</w:t>
      </w:r>
      <w:r>
        <w:rPr>
          <w:rFonts w:ascii="Garamond" w:hAnsi="Garamond"/>
          <w:b w:val="0"/>
        </w:rPr>
        <w:t>.</w:t>
      </w:r>
    </w:p>
    <w:p w14:paraId="7F5BF635" w14:textId="04D24B41" w:rsidR="00447A12" w:rsidRPr="00447A12" w:rsidRDefault="00447A12" w:rsidP="00447A12">
      <w:pPr>
        <w:pStyle w:val="Heading2"/>
        <w:ind w:right="-630"/>
        <w:rPr>
          <w:rFonts w:ascii="Garamond" w:hAnsi="Garamond"/>
          <w:b w:val="0"/>
        </w:rPr>
      </w:pPr>
      <w:r w:rsidRPr="00447A12">
        <w:rPr>
          <w:rFonts w:ascii="Garamond" w:hAnsi="Garamond"/>
          <w:b w:val="0"/>
        </w:rPr>
        <w:t>2009-</w:t>
      </w:r>
      <w:r w:rsidR="0084135F">
        <w:rPr>
          <w:rFonts w:ascii="Garamond" w:hAnsi="Garamond"/>
          <w:b w:val="0"/>
        </w:rPr>
        <w:t>2018</w:t>
      </w:r>
      <w:r w:rsidRPr="00447A12">
        <w:rPr>
          <w:rFonts w:ascii="Garamond" w:hAnsi="Garamond"/>
        </w:rPr>
        <w:t xml:space="preserve"> </w:t>
      </w:r>
      <w:r w:rsidRPr="00447A12">
        <w:rPr>
          <w:rFonts w:ascii="Garamond" w:hAnsi="Garamond"/>
        </w:rPr>
        <w:tab/>
        <w:t>Associate Professor,</w:t>
      </w:r>
      <w:r w:rsidRPr="00447A12">
        <w:rPr>
          <w:rFonts w:ascii="Garamond" w:hAnsi="Garamond"/>
          <w:b w:val="0"/>
        </w:rPr>
        <w:t xml:space="preserve"> History of Science, Department of Liberal Studies, California </w:t>
      </w:r>
      <w:r w:rsidRPr="00447A12">
        <w:rPr>
          <w:rFonts w:ascii="Garamond" w:hAnsi="Garamond"/>
          <w:b w:val="0"/>
        </w:rPr>
        <w:tab/>
      </w:r>
      <w:r w:rsidRPr="00447A12">
        <w:rPr>
          <w:rFonts w:ascii="Garamond" w:hAnsi="Garamond"/>
          <w:b w:val="0"/>
        </w:rPr>
        <w:tab/>
      </w:r>
      <w:r w:rsidRPr="00447A12">
        <w:rPr>
          <w:rFonts w:ascii="Garamond" w:hAnsi="Garamond"/>
          <w:b w:val="0"/>
        </w:rPr>
        <w:tab/>
        <w:t>State University Fullerton, 2009-</w:t>
      </w:r>
      <w:r w:rsidR="00F30456">
        <w:rPr>
          <w:rFonts w:ascii="Garamond" w:hAnsi="Garamond"/>
          <w:b w:val="0"/>
        </w:rPr>
        <w:t>2018</w:t>
      </w:r>
      <w:r w:rsidRPr="00447A12">
        <w:rPr>
          <w:rFonts w:ascii="Garamond" w:hAnsi="Garamond"/>
          <w:b w:val="0"/>
        </w:rPr>
        <w:t>.</w:t>
      </w:r>
    </w:p>
    <w:p w14:paraId="060156BA" w14:textId="77777777" w:rsidR="00447A12" w:rsidRPr="00447A12" w:rsidRDefault="00447A12" w:rsidP="00447A12">
      <w:pPr>
        <w:pStyle w:val="Heading2"/>
        <w:ind w:right="-630"/>
        <w:rPr>
          <w:rFonts w:ascii="Garamond" w:hAnsi="Garamond"/>
          <w:b w:val="0"/>
        </w:rPr>
      </w:pPr>
      <w:r w:rsidRPr="00447A12">
        <w:rPr>
          <w:rFonts w:ascii="Garamond" w:hAnsi="Garamond"/>
          <w:b w:val="0"/>
        </w:rPr>
        <w:t xml:space="preserve">2003-2009       </w:t>
      </w:r>
      <w:r w:rsidRPr="00447A12">
        <w:rPr>
          <w:rFonts w:ascii="Garamond" w:hAnsi="Garamond"/>
        </w:rPr>
        <w:t>Assistant Professor,</w:t>
      </w:r>
      <w:r w:rsidRPr="00447A12">
        <w:rPr>
          <w:rFonts w:ascii="Garamond" w:hAnsi="Garamond"/>
          <w:b w:val="0"/>
        </w:rPr>
        <w:t xml:space="preserve"> History of Science, Department of Liberal Studies, California </w:t>
      </w:r>
      <w:r w:rsidRPr="00447A12">
        <w:rPr>
          <w:rFonts w:ascii="Garamond" w:hAnsi="Garamond"/>
          <w:b w:val="0"/>
        </w:rPr>
        <w:tab/>
      </w:r>
      <w:r w:rsidRPr="00447A12">
        <w:rPr>
          <w:rFonts w:ascii="Garamond" w:hAnsi="Garamond"/>
          <w:b w:val="0"/>
        </w:rPr>
        <w:tab/>
      </w:r>
      <w:r w:rsidRPr="00447A12">
        <w:rPr>
          <w:rFonts w:ascii="Garamond" w:hAnsi="Garamond"/>
          <w:b w:val="0"/>
        </w:rPr>
        <w:tab/>
        <w:t>State University Fullerton, 2003-2009.</w:t>
      </w:r>
    </w:p>
    <w:p w14:paraId="7C68E0A1" w14:textId="77777777" w:rsidR="00447A12" w:rsidRPr="00447A12" w:rsidRDefault="00447A12" w:rsidP="00447A12">
      <w:pPr>
        <w:rPr>
          <w:rFonts w:ascii="Garamond" w:hAnsi="Garamond"/>
        </w:rPr>
      </w:pPr>
    </w:p>
    <w:p w14:paraId="668DE56C" w14:textId="191DE7A3" w:rsidR="00B844A2" w:rsidRPr="00447A12" w:rsidRDefault="00447A12" w:rsidP="00447A12">
      <w:pPr>
        <w:ind w:right="-630"/>
        <w:rPr>
          <w:rFonts w:ascii="Garamond" w:hAnsi="Garamond"/>
          <w:b/>
        </w:rPr>
      </w:pPr>
      <w:r w:rsidRPr="00447A12">
        <w:rPr>
          <w:rFonts w:ascii="Garamond" w:hAnsi="Garamond"/>
          <w:b/>
        </w:rPr>
        <w:t>EDUCATION</w:t>
      </w:r>
    </w:p>
    <w:p w14:paraId="33A094B4" w14:textId="77777777" w:rsidR="00447A12" w:rsidRPr="00447A12" w:rsidRDefault="00447A12" w:rsidP="00447A12">
      <w:pPr>
        <w:ind w:right="-630"/>
        <w:rPr>
          <w:rFonts w:ascii="Garamond" w:hAnsi="Garamond"/>
        </w:rPr>
      </w:pPr>
      <w:r w:rsidRPr="00447A12">
        <w:rPr>
          <w:rFonts w:ascii="Garamond" w:hAnsi="Garamond"/>
        </w:rPr>
        <w:t xml:space="preserve">2002    </w:t>
      </w:r>
      <w:r w:rsidRPr="00447A12">
        <w:rPr>
          <w:rFonts w:ascii="Garamond" w:hAnsi="Garamond"/>
          <w:b/>
        </w:rPr>
        <w:t>Ph. D. in History of Science,</w:t>
      </w:r>
      <w:r w:rsidRPr="00447A12">
        <w:rPr>
          <w:rFonts w:ascii="Garamond" w:hAnsi="Garamond"/>
        </w:rPr>
        <w:t xml:space="preserve"> University California San Diego.</w:t>
      </w:r>
    </w:p>
    <w:p w14:paraId="32759AC1" w14:textId="77777777" w:rsidR="00447A12" w:rsidRPr="00447A12" w:rsidRDefault="00447A12" w:rsidP="00447A12">
      <w:pPr>
        <w:ind w:right="-630"/>
        <w:rPr>
          <w:rFonts w:ascii="Garamond" w:hAnsi="Garamond"/>
        </w:rPr>
      </w:pPr>
      <w:r w:rsidRPr="00447A12">
        <w:rPr>
          <w:rFonts w:ascii="Garamond" w:hAnsi="Garamond"/>
        </w:rPr>
        <w:t>1996</w:t>
      </w:r>
      <w:r w:rsidRPr="00447A12">
        <w:rPr>
          <w:rFonts w:ascii="Garamond" w:hAnsi="Garamond"/>
        </w:rPr>
        <w:tab/>
      </w:r>
      <w:r w:rsidRPr="00447A12">
        <w:rPr>
          <w:rFonts w:ascii="Garamond" w:hAnsi="Garamond"/>
          <w:b/>
        </w:rPr>
        <w:t>M.A. in History of Science/Science Studies</w:t>
      </w:r>
      <w:r w:rsidRPr="00447A12">
        <w:rPr>
          <w:rFonts w:ascii="Garamond" w:hAnsi="Garamond"/>
        </w:rPr>
        <w:t xml:space="preserve">, University of California, San Diego.  </w:t>
      </w:r>
    </w:p>
    <w:p w14:paraId="64BE9E06" w14:textId="77777777" w:rsidR="00447A12" w:rsidRPr="00447A12" w:rsidRDefault="00447A12" w:rsidP="00447A12">
      <w:pPr>
        <w:ind w:right="-630"/>
        <w:rPr>
          <w:rFonts w:ascii="Garamond" w:hAnsi="Garamond"/>
        </w:rPr>
      </w:pPr>
      <w:r w:rsidRPr="00447A12">
        <w:rPr>
          <w:rFonts w:ascii="Garamond" w:hAnsi="Garamond"/>
        </w:rPr>
        <w:t>1992</w:t>
      </w:r>
      <w:r w:rsidRPr="00447A12">
        <w:rPr>
          <w:rFonts w:ascii="Garamond" w:hAnsi="Garamond"/>
        </w:rPr>
        <w:tab/>
      </w:r>
      <w:r w:rsidRPr="00447A12">
        <w:rPr>
          <w:rFonts w:ascii="Garamond" w:hAnsi="Garamond"/>
          <w:b/>
        </w:rPr>
        <w:t xml:space="preserve">B.A. in History, </w:t>
      </w:r>
      <w:r w:rsidRPr="00447A12">
        <w:rPr>
          <w:rFonts w:ascii="Garamond" w:hAnsi="Garamond"/>
        </w:rPr>
        <w:t>University of California, San Diego, (Provost’s Honors).</w:t>
      </w:r>
    </w:p>
    <w:p w14:paraId="7FC14A0E" w14:textId="77777777" w:rsidR="00447A12" w:rsidRDefault="00447A12" w:rsidP="00447A12">
      <w:pPr>
        <w:ind w:right="-630"/>
        <w:rPr>
          <w:rFonts w:ascii="Garamond" w:hAnsi="Garamond"/>
        </w:rPr>
      </w:pPr>
      <w:r w:rsidRPr="00447A12">
        <w:rPr>
          <w:rFonts w:ascii="Garamond" w:hAnsi="Garamond"/>
        </w:rPr>
        <w:t>1980</w:t>
      </w:r>
      <w:r w:rsidRPr="00447A12">
        <w:rPr>
          <w:rFonts w:ascii="Garamond" w:hAnsi="Garamond"/>
        </w:rPr>
        <w:tab/>
      </w:r>
      <w:r w:rsidRPr="00447A12">
        <w:rPr>
          <w:rFonts w:ascii="Garamond" w:hAnsi="Garamond"/>
          <w:b/>
        </w:rPr>
        <w:t>B.A in Biology</w:t>
      </w:r>
      <w:r w:rsidRPr="00447A12">
        <w:rPr>
          <w:rFonts w:ascii="Garamond" w:hAnsi="Garamond"/>
        </w:rPr>
        <w:t>, University of California, Santa Cruz, (Dean’s Honors).</w:t>
      </w:r>
    </w:p>
    <w:p w14:paraId="4FB1F0A4" w14:textId="77777777" w:rsidR="00CD25F7" w:rsidRDefault="00CD25F7" w:rsidP="00447A12">
      <w:pPr>
        <w:ind w:right="-630"/>
        <w:rPr>
          <w:rFonts w:ascii="Garamond" w:hAnsi="Garamond"/>
        </w:rPr>
      </w:pPr>
    </w:p>
    <w:p w14:paraId="78699B9E" w14:textId="03891C54" w:rsidR="00CD25F7" w:rsidRDefault="00B40C8D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TEACHING: </w:t>
      </w:r>
      <w:r w:rsidR="00CD25F7" w:rsidRPr="00CD25F7">
        <w:rPr>
          <w:rFonts w:ascii="Garamond" w:hAnsi="Garamond"/>
          <w:b/>
        </w:rPr>
        <w:t>COURSES TAUGHT</w:t>
      </w:r>
    </w:p>
    <w:p w14:paraId="0D3437AA" w14:textId="3F0ABBE7" w:rsid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>LBST 300    Introduction to Liberal Studies</w:t>
      </w:r>
    </w:p>
    <w:p w14:paraId="27482191" w14:textId="0DD827F0" w:rsid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>LBST 301    Inquiry an</w:t>
      </w:r>
      <w:r w:rsidR="00692EDA">
        <w:rPr>
          <w:rFonts w:ascii="Garamond" w:hAnsi="Garamond"/>
          <w:b/>
        </w:rPr>
        <w:t>d Composition in Liberal Studies</w:t>
      </w:r>
    </w:p>
    <w:p w14:paraId="4D799FB7" w14:textId="3A9F3CC0" w:rsid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>LBST 302A Historical Dimensions of Liberal Studies</w:t>
      </w:r>
    </w:p>
    <w:p w14:paraId="32026BD8" w14:textId="6357CEA3" w:rsid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>LBST 302B</w:t>
      </w:r>
      <w:r w:rsidRPr="00CD25F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Historical Dimensions of Liberal Studies</w:t>
      </w:r>
    </w:p>
    <w:p w14:paraId="5CCBF0D6" w14:textId="438513DD" w:rsid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LBST 304    </w:t>
      </w:r>
      <w:r w:rsidR="00692EDA">
        <w:rPr>
          <w:rFonts w:ascii="Garamond" w:hAnsi="Garamond"/>
          <w:b/>
        </w:rPr>
        <w:t>Science in the Modern World</w:t>
      </w:r>
    </w:p>
    <w:p w14:paraId="0F84E85D" w14:textId="143FBA0F" w:rsid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>LBST 331    History of Science from Copernicus to the Present</w:t>
      </w:r>
    </w:p>
    <w:p w14:paraId="4CEECE27" w14:textId="3640BF87" w:rsid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>LBST 482    In</w:t>
      </w:r>
      <w:r w:rsidR="00692EDA">
        <w:rPr>
          <w:rFonts w:ascii="Garamond" w:hAnsi="Garamond"/>
          <w:b/>
        </w:rPr>
        <w:t>terdisciplinary Research Seminar</w:t>
      </w:r>
    </w:p>
    <w:p w14:paraId="1E388DA5" w14:textId="61245B6A" w:rsid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>LBST 489    Seminar in Gender and Science</w:t>
      </w:r>
    </w:p>
    <w:p w14:paraId="222D0EB9" w14:textId="4AD3CDE5" w:rsidR="00CD25F7" w:rsidRPr="00CD25F7" w:rsidRDefault="00CD25F7" w:rsidP="00447A12">
      <w:pPr>
        <w:ind w:right="-630"/>
        <w:rPr>
          <w:rFonts w:ascii="Garamond" w:hAnsi="Garamond"/>
          <w:b/>
        </w:rPr>
      </w:pPr>
      <w:r>
        <w:rPr>
          <w:rFonts w:ascii="Garamond" w:hAnsi="Garamond"/>
          <w:b/>
        </w:rPr>
        <w:t>LBST 499    Independent Study</w:t>
      </w:r>
    </w:p>
    <w:p w14:paraId="62ED6BC2" w14:textId="3E1063DC" w:rsidR="00B40C8D" w:rsidRDefault="00B40C8D" w:rsidP="00447A12">
      <w:pPr>
        <w:pStyle w:val="Heading4"/>
        <w:ind w:right="-630"/>
        <w:rPr>
          <w:rFonts w:ascii="Garamond" w:hAnsi="Garamond"/>
          <w:i w:val="0"/>
          <w:color w:val="auto"/>
        </w:rPr>
      </w:pPr>
      <w:r>
        <w:rPr>
          <w:rFonts w:ascii="Garamond" w:hAnsi="Garamond"/>
          <w:i w:val="0"/>
          <w:color w:val="auto"/>
        </w:rPr>
        <w:t>SCHOLARLY, CREATIVE ACTIVITIES</w:t>
      </w:r>
    </w:p>
    <w:p w14:paraId="7F8F7409" w14:textId="77777777" w:rsidR="00F30456" w:rsidRDefault="00447A12" w:rsidP="00B844A2">
      <w:pPr>
        <w:pStyle w:val="Heading4"/>
        <w:ind w:right="-630"/>
        <w:rPr>
          <w:rFonts w:ascii="Garamond" w:hAnsi="Garamond"/>
          <w:i w:val="0"/>
          <w:color w:val="auto"/>
        </w:rPr>
      </w:pPr>
      <w:r w:rsidRPr="00447A12">
        <w:rPr>
          <w:rFonts w:ascii="Garamond" w:hAnsi="Garamond"/>
          <w:i w:val="0"/>
          <w:color w:val="auto"/>
        </w:rPr>
        <w:t>RESEARCH AWARDS, PRIZES, AND FELLOWSHIPS</w:t>
      </w:r>
    </w:p>
    <w:p w14:paraId="66950D48" w14:textId="29D43E9F" w:rsidR="00447A12" w:rsidRPr="007F2D4E" w:rsidRDefault="0084135F" w:rsidP="007F2D4E">
      <w:pPr>
        <w:pStyle w:val="Heading4"/>
        <w:ind w:right="-630"/>
        <w:rPr>
          <w:rFonts w:ascii="Garamond" w:hAnsi="Garamond"/>
          <w:b w:val="0"/>
          <w:i w:val="0"/>
          <w:color w:val="auto"/>
        </w:rPr>
      </w:pPr>
      <w:r>
        <w:rPr>
          <w:rFonts w:ascii="Garamond" w:hAnsi="Garamond"/>
          <w:b w:val="0"/>
          <w:i w:val="0"/>
          <w:color w:val="auto"/>
        </w:rPr>
        <w:t xml:space="preserve">2018 </w:t>
      </w:r>
      <w:r>
        <w:rPr>
          <w:rFonts w:ascii="Garamond" w:hAnsi="Garamond"/>
          <w:b w:val="0"/>
          <w:i w:val="0"/>
          <w:color w:val="auto"/>
        </w:rPr>
        <w:tab/>
      </w:r>
      <w:r w:rsidRPr="00E431DB">
        <w:rPr>
          <w:rFonts w:ascii="Garamond" w:hAnsi="Garamond"/>
          <w:i w:val="0"/>
          <w:color w:val="auto"/>
        </w:rPr>
        <w:t xml:space="preserve">National Endowment for the Humanities </w:t>
      </w:r>
      <w:r>
        <w:rPr>
          <w:rFonts w:ascii="Garamond" w:hAnsi="Garamond"/>
          <w:i w:val="0"/>
          <w:color w:val="auto"/>
        </w:rPr>
        <w:t xml:space="preserve">Award for Faculty </w:t>
      </w:r>
      <w:r>
        <w:rPr>
          <w:rFonts w:ascii="Garamond" w:hAnsi="Garamond"/>
          <w:b w:val="0"/>
          <w:i w:val="0"/>
          <w:color w:val="auto"/>
        </w:rPr>
        <w:t>(</w:t>
      </w:r>
      <w:r w:rsidRPr="0084135F">
        <w:rPr>
          <w:rFonts w:ascii="Garamond" w:hAnsi="Garamond"/>
          <w:b w:val="0"/>
          <w:i w:val="0"/>
          <w:color w:val="auto"/>
        </w:rPr>
        <w:t>2019-2020</w:t>
      </w:r>
      <w:r>
        <w:rPr>
          <w:rFonts w:ascii="Garamond" w:hAnsi="Garamond"/>
          <w:b w:val="0"/>
          <w:i w:val="0"/>
          <w:color w:val="auto"/>
        </w:rPr>
        <w:t xml:space="preserve">).                                               </w:t>
      </w:r>
      <w:r w:rsidR="007F2D4E" w:rsidRPr="007F2D4E">
        <w:rPr>
          <w:rFonts w:ascii="Garamond" w:hAnsi="Garamond"/>
          <w:b w:val="0"/>
          <w:i w:val="0"/>
          <w:color w:val="auto"/>
        </w:rPr>
        <w:t xml:space="preserve">2016 </w:t>
      </w:r>
      <w:r w:rsidR="007F2D4E" w:rsidRPr="007F2D4E">
        <w:rPr>
          <w:rFonts w:ascii="Garamond" w:hAnsi="Garamond"/>
          <w:bCs w:val="0"/>
          <w:i w:val="0"/>
          <w:color w:val="auto"/>
        </w:rPr>
        <w:tab/>
      </w:r>
      <w:r w:rsidR="0018514E">
        <w:rPr>
          <w:rFonts w:ascii="Garamond" w:hAnsi="Garamond"/>
          <w:bCs w:val="0"/>
          <w:i w:val="0"/>
          <w:color w:val="auto"/>
        </w:rPr>
        <w:t>Department of Liberal Studies W</w:t>
      </w:r>
      <w:r w:rsidR="007F2D4E" w:rsidRPr="007F2D4E">
        <w:rPr>
          <w:rFonts w:ascii="Garamond" w:hAnsi="Garamond"/>
          <w:bCs w:val="0"/>
          <w:i w:val="0"/>
          <w:color w:val="auto"/>
        </w:rPr>
        <w:t>oodward Award</w:t>
      </w:r>
      <w:r w:rsidR="007F2D4E">
        <w:rPr>
          <w:rFonts w:ascii="Garamond" w:hAnsi="Garamond"/>
          <w:b w:val="0"/>
          <w:i w:val="0"/>
          <w:color w:val="auto"/>
        </w:rPr>
        <w:t xml:space="preserve">                                                                                                                       </w:t>
      </w:r>
      <w:r w:rsidR="00A06F16">
        <w:rPr>
          <w:rFonts w:ascii="Garamond" w:hAnsi="Garamond"/>
          <w:b w:val="0"/>
          <w:i w:val="0"/>
          <w:color w:val="auto"/>
        </w:rPr>
        <w:t>2016</w:t>
      </w:r>
      <w:r w:rsidR="00A06F16">
        <w:rPr>
          <w:rFonts w:ascii="Garamond" w:hAnsi="Garamond"/>
          <w:b w:val="0"/>
          <w:i w:val="0"/>
          <w:color w:val="auto"/>
        </w:rPr>
        <w:tab/>
      </w:r>
      <w:r w:rsidR="00B844A2" w:rsidRPr="007028A3">
        <w:rPr>
          <w:rFonts w:ascii="Garamond" w:hAnsi="Garamond"/>
          <w:i w:val="0"/>
          <w:color w:val="auto"/>
        </w:rPr>
        <w:t>Research, Scholarship and Creative Activity (RSCA</w:t>
      </w:r>
      <w:r w:rsidR="00B844A2">
        <w:rPr>
          <w:rFonts w:ascii="Garamond" w:hAnsi="Garamond"/>
          <w:b w:val="0"/>
          <w:i w:val="0"/>
          <w:color w:val="auto"/>
        </w:rPr>
        <w:t>)</w:t>
      </w:r>
      <w:r w:rsidR="00A06F16">
        <w:rPr>
          <w:rFonts w:ascii="Garamond" w:hAnsi="Garamond"/>
          <w:b w:val="0"/>
          <w:i w:val="0"/>
          <w:color w:val="auto"/>
        </w:rPr>
        <w:t>, California State University Fullerton</w:t>
      </w:r>
      <w:r>
        <w:rPr>
          <w:rFonts w:ascii="Garamond" w:hAnsi="Garamond"/>
          <w:b w:val="0"/>
          <w:i w:val="0"/>
          <w:color w:val="auto"/>
        </w:rPr>
        <w:t>.</w:t>
      </w:r>
      <w:r w:rsidR="00B844A2">
        <w:rPr>
          <w:rFonts w:ascii="Garamond" w:hAnsi="Garamond"/>
          <w:b w:val="0"/>
          <w:i w:val="0"/>
          <w:color w:val="auto"/>
        </w:rPr>
        <w:t xml:space="preserve">         </w:t>
      </w:r>
      <w:r w:rsidR="00447A12" w:rsidRPr="00447A12">
        <w:rPr>
          <w:rFonts w:ascii="Garamond" w:hAnsi="Garamond"/>
          <w:b w:val="0"/>
          <w:i w:val="0"/>
          <w:color w:val="auto"/>
        </w:rPr>
        <w:t>2012</w:t>
      </w:r>
      <w:r w:rsidR="00447A12" w:rsidRPr="00447A12">
        <w:rPr>
          <w:rFonts w:ascii="Garamond" w:hAnsi="Garamond"/>
          <w:i w:val="0"/>
          <w:color w:val="auto"/>
        </w:rPr>
        <w:t xml:space="preserve"> </w:t>
      </w:r>
      <w:r w:rsidR="00447A12" w:rsidRPr="00447A12">
        <w:rPr>
          <w:rFonts w:ascii="Garamond" w:hAnsi="Garamond"/>
          <w:i w:val="0"/>
          <w:color w:val="auto"/>
        </w:rPr>
        <w:tab/>
        <w:t xml:space="preserve">Senior Intramural Research Award, </w:t>
      </w:r>
      <w:r w:rsidR="00447A12" w:rsidRPr="00447A12">
        <w:rPr>
          <w:rFonts w:ascii="Garamond" w:hAnsi="Garamond"/>
          <w:b w:val="0"/>
          <w:i w:val="0"/>
          <w:color w:val="auto"/>
        </w:rPr>
        <w:t>California State University Fullerton.</w:t>
      </w:r>
    </w:p>
    <w:p w14:paraId="7F2B7318" w14:textId="6FB9A09E" w:rsidR="00447A12" w:rsidRPr="00447A12" w:rsidRDefault="00447A12" w:rsidP="00B844A2">
      <w:pPr>
        <w:rPr>
          <w:rFonts w:ascii="Garamond" w:hAnsi="Garamond"/>
        </w:rPr>
      </w:pPr>
      <w:r w:rsidRPr="00447A12">
        <w:rPr>
          <w:rFonts w:ascii="Garamond" w:hAnsi="Garamond"/>
        </w:rPr>
        <w:t>2012</w:t>
      </w:r>
      <w:r w:rsidRPr="00447A12">
        <w:rPr>
          <w:rFonts w:ascii="Garamond" w:hAnsi="Garamond"/>
        </w:rPr>
        <w:tab/>
      </w:r>
      <w:r w:rsidRPr="00447A12">
        <w:rPr>
          <w:rFonts w:ascii="Garamond" w:hAnsi="Garamond"/>
          <w:b/>
        </w:rPr>
        <w:t>Milton A. Gordon Faculty Research and Creativity Award</w:t>
      </w:r>
      <w:r w:rsidRPr="00447A12">
        <w:rPr>
          <w:rFonts w:ascii="Garamond" w:hAnsi="Garamond"/>
        </w:rPr>
        <w:t>, Califor</w:t>
      </w:r>
      <w:r w:rsidR="001E58DC">
        <w:rPr>
          <w:rFonts w:ascii="Garamond" w:hAnsi="Garamond"/>
        </w:rPr>
        <w:t xml:space="preserve">nia State </w:t>
      </w:r>
      <w:r w:rsidR="001E58DC">
        <w:rPr>
          <w:rFonts w:ascii="Garamond" w:hAnsi="Garamond"/>
        </w:rPr>
        <w:tab/>
        <w:t>University Fullerton (Received Dec 2011)</w:t>
      </w:r>
    </w:p>
    <w:p w14:paraId="1DF344E5" w14:textId="77777777" w:rsidR="00F30456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lastRenderedPageBreak/>
        <w:t>2010</w:t>
      </w:r>
      <w:r w:rsidRPr="00447A12">
        <w:rPr>
          <w:rFonts w:ascii="Garamond" w:hAnsi="Garamond"/>
        </w:rPr>
        <w:tab/>
      </w:r>
      <w:r w:rsidRPr="00447A12">
        <w:rPr>
          <w:rFonts w:ascii="Garamond" w:hAnsi="Garamond"/>
          <w:b/>
        </w:rPr>
        <w:t>Dibner Research Fellowship in the History of Science and Technology,</w:t>
      </w:r>
      <w:r w:rsidRPr="00447A12">
        <w:rPr>
          <w:rFonts w:ascii="Garamond" w:hAnsi="Garamond"/>
        </w:rPr>
        <w:t xml:space="preserve"> </w:t>
      </w:r>
      <w:r w:rsidR="00B844A2">
        <w:rPr>
          <w:rFonts w:ascii="Garamond" w:hAnsi="Garamond"/>
        </w:rPr>
        <w:t>(long-</w:t>
      </w:r>
      <w:r w:rsidRPr="00447A12">
        <w:rPr>
          <w:rFonts w:ascii="Garamond" w:hAnsi="Garamond"/>
        </w:rPr>
        <w:t xml:space="preserve">term) </w:t>
      </w:r>
      <w:r w:rsidR="00B844A2">
        <w:rPr>
          <w:rFonts w:ascii="Garamond" w:hAnsi="Garamond"/>
        </w:rPr>
        <w:tab/>
      </w:r>
      <w:r w:rsidRPr="00447A12">
        <w:rPr>
          <w:rFonts w:ascii="Garamond" w:hAnsi="Garamond"/>
        </w:rPr>
        <w:t xml:space="preserve">The </w:t>
      </w:r>
      <w:r w:rsidR="000075B6">
        <w:rPr>
          <w:rFonts w:ascii="Garamond" w:hAnsi="Garamond"/>
        </w:rPr>
        <w:t xml:space="preserve">Henry E. </w:t>
      </w:r>
      <w:r w:rsidRPr="00447A12">
        <w:rPr>
          <w:rFonts w:ascii="Garamond" w:hAnsi="Garamond"/>
        </w:rPr>
        <w:t>Huntington Library, San Marino California, (Sabbatical leave</w:t>
      </w:r>
      <w:r w:rsidR="0084135F">
        <w:rPr>
          <w:rFonts w:ascii="Garamond" w:hAnsi="Garamond"/>
        </w:rPr>
        <w:t>)</w:t>
      </w:r>
    </w:p>
    <w:p w14:paraId="24FEC524" w14:textId="77777777" w:rsidR="007F2D4E" w:rsidRDefault="007F2D4E" w:rsidP="00447A12">
      <w:pPr>
        <w:rPr>
          <w:rFonts w:ascii="Garamond" w:hAnsi="Garamond"/>
          <w:b/>
        </w:rPr>
      </w:pPr>
    </w:p>
    <w:p w14:paraId="17E4B58F" w14:textId="53C76F1E" w:rsidR="00E94D19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  <w:b/>
        </w:rPr>
        <w:t>ARTICLES and BOOK CHAPTERS (Peer Reviewed)</w:t>
      </w:r>
      <w:r w:rsidRPr="00447A12">
        <w:rPr>
          <w:rFonts w:ascii="Garamond" w:hAnsi="Garamond"/>
        </w:rPr>
        <w:tab/>
      </w:r>
    </w:p>
    <w:p w14:paraId="34F0F96D" w14:textId="77777777" w:rsidR="00903BF0" w:rsidRDefault="00903BF0" w:rsidP="00B844A2">
      <w:pPr>
        <w:ind w:right="-630"/>
        <w:rPr>
          <w:rFonts w:ascii="Garamond" w:hAnsi="Garamond"/>
          <w:b/>
        </w:rPr>
      </w:pPr>
    </w:p>
    <w:p w14:paraId="16E16776" w14:textId="496AB5D6" w:rsidR="00CA5664" w:rsidRDefault="00CA5664" w:rsidP="00CA5664">
      <w:pPr>
        <w:rPr>
          <w:rFonts w:ascii="Garamond" w:hAnsi="Garamond"/>
        </w:rPr>
      </w:pPr>
      <w:r w:rsidRPr="00A333E5">
        <w:rPr>
          <w:rFonts w:ascii="Garamond" w:hAnsi="Garamond"/>
          <w:b/>
        </w:rPr>
        <w:t>“Learning and Institutions</w:t>
      </w:r>
      <w:r>
        <w:rPr>
          <w:rFonts w:ascii="Garamond" w:hAnsi="Garamond"/>
          <w:b/>
        </w:rPr>
        <w:t>: Chymical Cultures at Courts and Universities.</w:t>
      </w:r>
      <w:r w:rsidRPr="00A333E5">
        <w:rPr>
          <w:rFonts w:ascii="Garamond" w:hAnsi="Garamond"/>
          <w:b/>
        </w:rPr>
        <w:t>”</w:t>
      </w:r>
      <w:r w:rsidRPr="00A333E5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Pr="00A333E5">
        <w:rPr>
          <w:rFonts w:ascii="Garamond" w:hAnsi="Garamond"/>
        </w:rPr>
        <w:t>n</w:t>
      </w:r>
      <w:r>
        <w:rPr>
          <w:rFonts w:ascii="Garamond" w:hAnsi="Garamond"/>
        </w:rPr>
        <w:t xml:space="preserve"> Bruce T Moran (ed.) </w:t>
      </w:r>
      <w:r w:rsidRPr="00A333E5">
        <w:rPr>
          <w:rFonts w:ascii="Garamond" w:hAnsi="Garamond"/>
        </w:rPr>
        <w:t xml:space="preserve"> </w:t>
      </w:r>
      <w:r>
        <w:rPr>
          <w:rFonts w:ascii="Garamond" w:hAnsi="Garamond"/>
          <w:i/>
          <w:iCs/>
        </w:rPr>
        <w:t>A C</w:t>
      </w:r>
      <w:r w:rsidRPr="001221A8">
        <w:rPr>
          <w:rFonts w:ascii="Garamond" w:hAnsi="Garamond"/>
          <w:i/>
          <w:iCs/>
        </w:rPr>
        <w:t>ultural History of Chemistry in the Early Modern Age</w:t>
      </w:r>
      <w:r>
        <w:rPr>
          <w:rFonts w:ascii="Garamond" w:hAnsi="Garamond"/>
        </w:rPr>
        <w:t xml:space="preserve">. </w:t>
      </w:r>
      <w:r w:rsidR="00463F22">
        <w:rPr>
          <w:rFonts w:ascii="Garamond" w:hAnsi="Garamond"/>
        </w:rPr>
        <w:t>(</w:t>
      </w:r>
      <w:r>
        <w:rPr>
          <w:rFonts w:ascii="Garamond" w:hAnsi="Garamond"/>
        </w:rPr>
        <w:t>London: Bloomsbury, in press 2021).</w:t>
      </w:r>
    </w:p>
    <w:p w14:paraId="44589F3B" w14:textId="77777777" w:rsidR="00CA5664" w:rsidRDefault="00CA5664" w:rsidP="00903BF0">
      <w:pPr>
        <w:pStyle w:val="Heading2"/>
        <w:keepLines/>
        <w:ind w:right="-630"/>
        <w:rPr>
          <w:rFonts w:ascii="Garamond" w:hAnsi="Garamond"/>
        </w:rPr>
      </w:pPr>
    </w:p>
    <w:p w14:paraId="7DC623CC" w14:textId="53A6E2D3" w:rsidR="00903BF0" w:rsidRPr="00540EDF" w:rsidRDefault="00903BF0" w:rsidP="00903BF0">
      <w:pPr>
        <w:pStyle w:val="Heading2"/>
        <w:keepLines/>
        <w:ind w:right="-630"/>
        <w:rPr>
          <w:rFonts w:ascii="Garamond" w:hAnsi="Garamond"/>
          <w:b w:val="0"/>
          <w:i/>
        </w:rPr>
      </w:pPr>
      <w:r>
        <w:rPr>
          <w:rFonts w:ascii="Garamond" w:hAnsi="Garamond"/>
        </w:rPr>
        <w:t>“Domesticating Moxa: The Re</w:t>
      </w:r>
      <w:r w:rsidRPr="00447A12">
        <w:rPr>
          <w:rFonts w:ascii="Garamond" w:hAnsi="Garamond"/>
        </w:rPr>
        <w:t xml:space="preserve">ception of </w:t>
      </w:r>
      <w:r w:rsidRPr="00540EDF">
        <w:rPr>
          <w:rFonts w:ascii="Garamond" w:hAnsi="Garamond"/>
          <w:iCs/>
        </w:rPr>
        <w:t>Moxibustion</w:t>
      </w:r>
      <w:r>
        <w:rPr>
          <w:rFonts w:ascii="Garamond" w:hAnsi="Garamond"/>
        </w:rPr>
        <w:t xml:space="preserve"> in a late Seventeenth-Century German Medical Jo</w:t>
      </w:r>
      <w:r w:rsidRPr="00447A12">
        <w:rPr>
          <w:rFonts w:ascii="Garamond" w:hAnsi="Garamond"/>
        </w:rPr>
        <w:t xml:space="preserve">urnal” </w:t>
      </w:r>
      <w:r>
        <w:rPr>
          <w:rFonts w:ascii="Garamond" w:hAnsi="Garamond"/>
          <w:b w:val="0"/>
          <w:i/>
        </w:rPr>
        <w:t>Translation at Work: Chinese Medicine in the First Global Age</w:t>
      </w:r>
      <w:r w:rsidRPr="00447A12">
        <w:rPr>
          <w:rFonts w:ascii="Garamond" w:hAnsi="Garamond"/>
        </w:rPr>
        <w:t xml:space="preserve"> </w:t>
      </w:r>
      <w:r w:rsidRPr="00447A12">
        <w:rPr>
          <w:rFonts w:ascii="Garamond" w:hAnsi="Garamond"/>
          <w:b w:val="0"/>
        </w:rPr>
        <w:t>ed. Harold J. Cook (</w:t>
      </w:r>
      <w:r>
        <w:rPr>
          <w:rFonts w:ascii="Garamond" w:hAnsi="Garamond"/>
          <w:b w:val="0"/>
        </w:rPr>
        <w:t>Leiden/Bosto</w:t>
      </w:r>
      <w:r w:rsidR="00CA5664">
        <w:rPr>
          <w:rFonts w:ascii="Garamond" w:hAnsi="Garamond"/>
          <w:b w:val="0"/>
        </w:rPr>
        <w:t>n</w:t>
      </w:r>
      <w:r>
        <w:rPr>
          <w:rFonts w:ascii="Garamond" w:hAnsi="Garamond"/>
          <w:b w:val="0"/>
        </w:rPr>
        <w:t xml:space="preserve">: Brill </w:t>
      </w:r>
      <w:proofErr w:type="spellStart"/>
      <w:r>
        <w:rPr>
          <w:rFonts w:ascii="Garamond" w:hAnsi="Garamond"/>
          <w:b w:val="0"/>
        </w:rPr>
        <w:t>Rodopi</w:t>
      </w:r>
      <w:proofErr w:type="spellEnd"/>
      <w:r>
        <w:rPr>
          <w:rFonts w:ascii="Garamond" w:hAnsi="Garamond"/>
          <w:b w:val="0"/>
        </w:rPr>
        <w:t>, 2020) 134-156.</w:t>
      </w:r>
    </w:p>
    <w:p w14:paraId="065ECC09" w14:textId="77777777" w:rsidR="00903BF0" w:rsidRDefault="00903BF0" w:rsidP="00B844A2">
      <w:pPr>
        <w:ind w:right="-630"/>
        <w:rPr>
          <w:rFonts w:ascii="Garamond" w:hAnsi="Garamond"/>
          <w:b/>
        </w:rPr>
      </w:pPr>
    </w:p>
    <w:p w14:paraId="16DD4AC4" w14:textId="1B9D8E0A" w:rsidR="00B844A2" w:rsidRDefault="00447A12" w:rsidP="00B844A2">
      <w:pPr>
        <w:ind w:right="-630"/>
        <w:rPr>
          <w:rFonts w:ascii="Garamond" w:hAnsi="Garamond"/>
        </w:rPr>
      </w:pPr>
      <w:r w:rsidRPr="00447A12">
        <w:rPr>
          <w:rFonts w:ascii="Garamond" w:hAnsi="Garamond"/>
          <w:b/>
        </w:rPr>
        <w:t xml:space="preserve">“Chymical Curiosities and Trusted Testimonials in the Journal of the </w:t>
      </w:r>
      <w:proofErr w:type="spellStart"/>
      <w:r w:rsidRPr="00447A12">
        <w:rPr>
          <w:rFonts w:ascii="Garamond" w:hAnsi="Garamond"/>
          <w:b/>
          <w:i/>
        </w:rPr>
        <w:t>Leopoldina</w:t>
      </w:r>
      <w:proofErr w:type="spellEnd"/>
      <w:r w:rsidRPr="00447A12">
        <w:rPr>
          <w:rFonts w:ascii="Garamond" w:hAnsi="Garamond"/>
          <w:b/>
          <w:i/>
        </w:rPr>
        <w:t xml:space="preserve"> Academy of Curiosi,</w:t>
      </w:r>
      <w:r w:rsidRPr="00447A12">
        <w:rPr>
          <w:rFonts w:ascii="Garamond" w:hAnsi="Garamond"/>
          <w:b/>
        </w:rPr>
        <w:t>”</w:t>
      </w:r>
      <w:r w:rsidRPr="00447A12">
        <w:rPr>
          <w:rFonts w:ascii="Garamond" w:hAnsi="Garamond"/>
        </w:rPr>
        <w:t xml:space="preserve"> </w:t>
      </w:r>
      <w:r w:rsidRPr="00447A12">
        <w:rPr>
          <w:rFonts w:ascii="Garamond" w:eastAsiaTheme="minorEastAsia" w:hAnsi="Garamond"/>
          <w:i/>
          <w:color w:val="auto"/>
        </w:rPr>
        <w:t>Bridging Traditions:  Alchemy, Chemistry, and Paracelsian Practices in the Early Modern Era:  Essays in Honor of Allen G. Debus</w:t>
      </w:r>
      <w:r w:rsidRPr="00447A12">
        <w:rPr>
          <w:rFonts w:ascii="Garamond" w:hAnsi="Garamond"/>
          <w:i/>
          <w:color w:val="auto"/>
        </w:rPr>
        <w:t xml:space="preserve"> </w:t>
      </w:r>
      <w:r w:rsidRPr="00447A12">
        <w:rPr>
          <w:rFonts w:ascii="Garamond" w:hAnsi="Garamond"/>
        </w:rPr>
        <w:t>ed. Bruce Moran and Karen Parshall (Kirksville MO: Truman State University Press, 2015) 79 -100.</w:t>
      </w:r>
      <w:r w:rsidR="00B844A2">
        <w:rPr>
          <w:rFonts w:ascii="Garamond" w:hAnsi="Garamond"/>
        </w:rPr>
        <w:t xml:space="preserve">  </w:t>
      </w:r>
    </w:p>
    <w:p w14:paraId="352A0C32" w14:textId="77777777" w:rsidR="0084135F" w:rsidRDefault="0084135F" w:rsidP="00B844A2">
      <w:pPr>
        <w:ind w:right="-630"/>
        <w:rPr>
          <w:rFonts w:ascii="Garamond" w:hAnsi="Garamond"/>
        </w:rPr>
      </w:pPr>
    </w:p>
    <w:p w14:paraId="033166E4" w14:textId="2922B594" w:rsidR="0084135F" w:rsidRDefault="0084135F" w:rsidP="0084135F">
      <w:pPr>
        <w:rPr>
          <w:rFonts w:ascii="Garamond" w:hAnsi="Garamond"/>
        </w:rPr>
      </w:pPr>
      <w:r w:rsidRPr="00A8313D">
        <w:rPr>
          <w:rFonts w:ascii="Garamond" w:hAnsi="Garamond"/>
          <w:b/>
        </w:rPr>
        <w:t>“Transitioning from Transubstantiation to Transmuta</w:t>
      </w:r>
      <w:r>
        <w:rPr>
          <w:rFonts w:ascii="Garamond" w:hAnsi="Garamond"/>
          <w:b/>
        </w:rPr>
        <w:t xml:space="preserve">tion: Catholic anxieties </w:t>
      </w:r>
      <w:r w:rsidRPr="00A8313D">
        <w:rPr>
          <w:rFonts w:ascii="Garamond" w:hAnsi="Garamond"/>
          <w:b/>
        </w:rPr>
        <w:t>over chymical matter theory at the University of Prague”</w:t>
      </w:r>
      <w:r w:rsidRPr="00A8313D">
        <w:rPr>
          <w:rFonts w:ascii="Garamond" w:hAnsi="Garamond"/>
        </w:rPr>
        <w:t xml:space="preserve"> in </w:t>
      </w:r>
      <w:r w:rsidRPr="00A8313D">
        <w:rPr>
          <w:rFonts w:ascii="Garamond" w:hAnsi="Garamond"/>
          <w:i/>
        </w:rPr>
        <w:t>Chymists and Chymistry: Studies in the History of Alchemy and Early Chemistry</w:t>
      </w:r>
      <w:r w:rsidRPr="00A8313D">
        <w:rPr>
          <w:rFonts w:ascii="Garamond" w:hAnsi="Garamond"/>
        </w:rPr>
        <w:t xml:space="preserve"> ed. Lawrence</w:t>
      </w:r>
      <w:r w:rsidRPr="00A8313D">
        <w:rPr>
          <w:rFonts w:ascii="Garamond" w:hAnsi="Garamond"/>
          <w:b/>
        </w:rPr>
        <w:t xml:space="preserve"> </w:t>
      </w:r>
      <w:r w:rsidRPr="00A8313D">
        <w:rPr>
          <w:rFonts w:ascii="Garamond" w:hAnsi="Garamond"/>
        </w:rPr>
        <w:t>Principe (Sagamore Beach, MA: Science History Publications, 2007) 63-76</w:t>
      </w:r>
      <w:r>
        <w:rPr>
          <w:rFonts w:ascii="Garamond" w:hAnsi="Garamond"/>
        </w:rPr>
        <w:t>.</w:t>
      </w:r>
    </w:p>
    <w:p w14:paraId="339CB952" w14:textId="77777777" w:rsidR="0084135F" w:rsidRDefault="0084135F" w:rsidP="0084135F">
      <w:pPr>
        <w:rPr>
          <w:rFonts w:ascii="Garamond" w:hAnsi="Garamond"/>
        </w:rPr>
      </w:pPr>
    </w:p>
    <w:p w14:paraId="1944E0C5" w14:textId="77777777" w:rsidR="0084135F" w:rsidRDefault="0084135F" w:rsidP="0084135F">
      <w:pPr>
        <w:rPr>
          <w:rFonts w:ascii="Garamond" w:hAnsi="Garamond"/>
        </w:rPr>
      </w:pPr>
      <w:r w:rsidRPr="00A8313D">
        <w:rPr>
          <w:rFonts w:ascii="Garamond" w:hAnsi="Garamond"/>
          <w:b/>
        </w:rPr>
        <w:t xml:space="preserve">“Chymical Wonders of Light: J. Marcus Marci’s Seventeenth-Century Bohemian Optics” </w:t>
      </w:r>
      <w:r w:rsidRPr="00A8313D">
        <w:rPr>
          <w:rFonts w:ascii="Garamond" w:hAnsi="Garamond"/>
          <w:i/>
        </w:rPr>
        <w:t xml:space="preserve">Early Science and Medicine, </w:t>
      </w:r>
      <w:r w:rsidRPr="00A8313D">
        <w:rPr>
          <w:rFonts w:ascii="Garamond" w:hAnsi="Garamond"/>
        </w:rPr>
        <w:t>Vol. X (Nov, 2005) 4:478-509.</w:t>
      </w:r>
    </w:p>
    <w:p w14:paraId="026F91EE" w14:textId="77777777" w:rsidR="0084135F" w:rsidRDefault="0084135F" w:rsidP="0084135F">
      <w:pPr>
        <w:rPr>
          <w:rFonts w:ascii="Garamond" w:hAnsi="Garamond"/>
          <w:b/>
        </w:rPr>
      </w:pPr>
    </w:p>
    <w:p w14:paraId="0D3E0FF6" w14:textId="6327D19E" w:rsidR="0084135F" w:rsidRDefault="0084135F" w:rsidP="0084135F">
      <w:pPr>
        <w:rPr>
          <w:rFonts w:ascii="Garamond" w:hAnsi="Garamond"/>
        </w:rPr>
      </w:pPr>
      <w:r w:rsidRPr="00B25BA0">
        <w:rPr>
          <w:rFonts w:ascii="Garamond" w:hAnsi="Garamond"/>
          <w:b/>
        </w:rPr>
        <w:t>“Con or craft: Defending chrysopoeia in a late seventeenth-century journal”</w:t>
      </w:r>
      <w:r w:rsidRPr="00B25BA0">
        <w:rPr>
          <w:rFonts w:ascii="Garamond" w:hAnsi="Garamond"/>
        </w:rPr>
        <w:t xml:space="preserve"> </w:t>
      </w:r>
      <w:r w:rsidRPr="00B25BA0">
        <w:rPr>
          <w:rFonts w:ascii="Garamond" w:hAnsi="Garamond"/>
          <w:i/>
        </w:rPr>
        <w:t>Cultural and Social History</w:t>
      </w:r>
      <w:r w:rsidRPr="00B25BA0">
        <w:rPr>
          <w:rFonts w:ascii="Garamond" w:hAnsi="Garamond"/>
        </w:rPr>
        <w:t xml:space="preserve">, 3 (2005) 3: 264-272.  </w:t>
      </w:r>
    </w:p>
    <w:p w14:paraId="20F70233" w14:textId="77777777" w:rsidR="0084135F" w:rsidRDefault="0084135F" w:rsidP="0084135F">
      <w:pPr>
        <w:pStyle w:val="Heading2"/>
        <w:ind w:right="-630"/>
        <w:rPr>
          <w:rFonts w:ascii="Garamond" w:hAnsi="Garamond"/>
        </w:rPr>
      </w:pPr>
    </w:p>
    <w:p w14:paraId="40D2F083" w14:textId="02821A84" w:rsidR="00B844A2" w:rsidRDefault="0084135F" w:rsidP="00F30456">
      <w:pPr>
        <w:pStyle w:val="Heading2"/>
        <w:keepLines/>
        <w:ind w:right="-630"/>
        <w:rPr>
          <w:rFonts w:ascii="Garamond" w:hAnsi="Garamond"/>
          <w:bCs/>
        </w:rPr>
      </w:pPr>
      <w:r w:rsidRPr="00C977CF">
        <w:rPr>
          <w:rFonts w:ascii="Garamond" w:hAnsi="Garamond"/>
          <w:bCs/>
        </w:rPr>
        <w:t xml:space="preserve">WORKS </w:t>
      </w:r>
      <w:r w:rsidR="00F30456">
        <w:rPr>
          <w:rFonts w:ascii="Garamond" w:hAnsi="Garamond"/>
          <w:bCs/>
        </w:rPr>
        <w:t>Forthcoming and In Progress</w:t>
      </w:r>
    </w:p>
    <w:p w14:paraId="543FDFCA" w14:textId="77777777" w:rsidR="001221A8" w:rsidRPr="001221A8" w:rsidRDefault="001221A8" w:rsidP="001221A8"/>
    <w:p w14:paraId="19D5E9B4" w14:textId="299F12E1" w:rsidR="0084135F" w:rsidRDefault="00E94D19" w:rsidP="001E0707">
      <w:pPr>
        <w:ind w:right="-630"/>
        <w:rPr>
          <w:rFonts w:ascii="Garamond" w:hAnsi="Garamond"/>
        </w:rPr>
      </w:pPr>
      <w:r>
        <w:rPr>
          <w:rFonts w:ascii="Garamond" w:hAnsi="Garamond"/>
          <w:bCs/>
        </w:rPr>
        <w:t>“</w:t>
      </w:r>
      <w:r w:rsidRPr="00B844A2">
        <w:rPr>
          <w:rFonts w:ascii="Garamond" w:hAnsi="Garamond"/>
          <w:b/>
          <w:bCs/>
        </w:rPr>
        <w:t>The Role of Journals in Early Chemical Medicine”</w:t>
      </w:r>
      <w:r w:rsidRPr="00A8313D">
        <w:rPr>
          <w:rFonts w:ascii="Garamond" w:hAnsi="Garamond"/>
          <w:bCs/>
        </w:rPr>
        <w:t xml:space="preserve"> in </w:t>
      </w:r>
      <w:r w:rsidRPr="00A8313D">
        <w:rPr>
          <w:rFonts w:ascii="Garamond" w:hAnsi="Garamond"/>
          <w:i/>
        </w:rPr>
        <w:t xml:space="preserve">Alchemy and Medicine from Antiquity to the Enlightenment </w:t>
      </w:r>
      <w:r w:rsidRPr="00A8313D">
        <w:rPr>
          <w:rFonts w:ascii="Garamond" w:hAnsi="Garamond"/>
        </w:rPr>
        <w:t>ed. Jennifer M. Rampling and Peter M. Jones</w:t>
      </w:r>
      <w:r>
        <w:rPr>
          <w:rFonts w:ascii="Garamond" w:hAnsi="Garamond"/>
          <w:b/>
        </w:rPr>
        <w:t xml:space="preserve"> </w:t>
      </w:r>
      <w:r w:rsidRPr="00B844A2">
        <w:rPr>
          <w:rFonts w:ascii="Garamond" w:hAnsi="Garamond"/>
        </w:rPr>
        <w:t xml:space="preserve">(Routledge, </w:t>
      </w:r>
      <w:r w:rsidR="00903BF0">
        <w:rPr>
          <w:rFonts w:ascii="Garamond" w:hAnsi="Garamond"/>
        </w:rPr>
        <w:t>submitted</w:t>
      </w:r>
      <w:r>
        <w:rPr>
          <w:rFonts w:ascii="Garamond" w:hAnsi="Garamond"/>
          <w:b/>
        </w:rPr>
        <w:t>)</w:t>
      </w:r>
      <w:r w:rsidR="000E5D4A">
        <w:rPr>
          <w:rFonts w:ascii="Garamond" w:hAnsi="Garamond"/>
          <w:b/>
        </w:rPr>
        <w:t>.</w:t>
      </w:r>
    </w:p>
    <w:p w14:paraId="4578CA4B" w14:textId="77777777" w:rsidR="0084135F" w:rsidRDefault="0084135F" w:rsidP="0084135F">
      <w:pPr>
        <w:rPr>
          <w:rFonts w:ascii="Garamond" w:hAnsi="Garamond"/>
        </w:rPr>
      </w:pPr>
    </w:p>
    <w:p w14:paraId="3CFAA40B" w14:textId="76E92F5C" w:rsidR="0084135F" w:rsidRPr="00E431DB" w:rsidRDefault="0084135F" w:rsidP="0084135F">
      <w:pPr>
        <w:rPr>
          <w:rFonts w:ascii="Garamond" w:hAnsi="Garamond"/>
          <w:b/>
        </w:rPr>
      </w:pPr>
      <w:r w:rsidRPr="00E431DB">
        <w:rPr>
          <w:rFonts w:ascii="Garamond" w:hAnsi="Garamond"/>
          <w:b/>
        </w:rPr>
        <w:t>“Domesticating Curiosit</w:t>
      </w:r>
      <w:r w:rsidR="00B4533C">
        <w:rPr>
          <w:rFonts w:ascii="Garamond" w:hAnsi="Garamond"/>
          <w:b/>
        </w:rPr>
        <w:t>y</w:t>
      </w:r>
      <w:r w:rsidRPr="00E431DB">
        <w:rPr>
          <w:rFonts w:ascii="Garamond" w:hAnsi="Garamond"/>
          <w:b/>
        </w:rPr>
        <w:t xml:space="preserve">: The Literary Transformation of Chemistry and Medicine in the </w:t>
      </w:r>
      <w:r w:rsidR="00B4533C">
        <w:rPr>
          <w:rFonts w:ascii="Garamond" w:hAnsi="Garamond"/>
          <w:b/>
        </w:rPr>
        <w:t xml:space="preserve">Journal of the </w:t>
      </w:r>
      <w:proofErr w:type="spellStart"/>
      <w:r w:rsidR="00B4533C">
        <w:rPr>
          <w:rFonts w:ascii="Garamond" w:hAnsi="Garamond"/>
          <w:b/>
        </w:rPr>
        <w:t>Leopoldina</w:t>
      </w:r>
      <w:proofErr w:type="spellEnd"/>
      <w:r w:rsidR="00B4533C">
        <w:rPr>
          <w:rFonts w:ascii="Garamond" w:hAnsi="Garamond"/>
          <w:b/>
        </w:rPr>
        <w:t xml:space="preserve"> </w:t>
      </w:r>
      <w:r w:rsidRPr="00E431DB">
        <w:rPr>
          <w:rFonts w:ascii="Garamond" w:hAnsi="Garamond"/>
          <w:b/>
        </w:rPr>
        <w:t>Academy of Curios</w:t>
      </w:r>
      <w:r w:rsidR="00B4533C">
        <w:rPr>
          <w:rFonts w:ascii="Garamond" w:hAnsi="Garamond"/>
          <w:b/>
        </w:rPr>
        <w:t xml:space="preserve">i </w:t>
      </w:r>
      <w:r w:rsidRPr="00E431DB">
        <w:rPr>
          <w:rFonts w:ascii="Garamond" w:hAnsi="Garamond"/>
          <w:b/>
        </w:rPr>
        <w:t>1670-1750”</w:t>
      </w:r>
      <w:r>
        <w:rPr>
          <w:rFonts w:ascii="Garamond" w:hAnsi="Garamond"/>
          <w:b/>
        </w:rPr>
        <w:t xml:space="preserve"> </w:t>
      </w:r>
      <w:r w:rsidRPr="00A8313D">
        <w:rPr>
          <w:rFonts w:ascii="Garamond" w:hAnsi="Garamond"/>
        </w:rPr>
        <w:t>(</w:t>
      </w:r>
      <w:r w:rsidRPr="00DC6DC8">
        <w:rPr>
          <w:rFonts w:ascii="Garamond" w:hAnsi="Garamond"/>
        </w:rPr>
        <w:t>Book Project in process</w:t>
      </w:r>
      <w:r w:rsidRPr="00A8313D">
        <w:rPr>
          <w:rFonts w:ascii="Garamond" w:hAnsi="Garamond"/>
        </w:rPr>
        <w:t>).</w:t>
      </w:r>
    </w:p>
    <w:p w14:paraId="7761B7F0" w14:textId="750234DC" w:rsidR="00B844A2" w:rsidRPr="0084135F" w:rsidRDefault="00B844A2" w:rsidP="0084135F">
      <w:pPr>
        <w:pStyle w:val="Heading2"/>
        <w:keepLines/>
        <w:ind w:right="-630"/>
        <w:rPr>
          <w:rFonts w:ascii="Garamond" w:hAnsi="Garamond"/>
          <w:b w:val="0"/>
        </w:rPr>
      </w:pPr>
    </w:p>
    <w:p w14:paraId="7ADA7708" w14:textId="0E87E265" w:rsidR="00B844A2" w:rsidRDefault="00E94D19" w:rsidP="00E94D19">
      <w:pPr>
        <w:pStyle w:val="Heading2"/>
        <w:ind w:right="-630"/>
        <w:rPr>
          <w:rFonts w:ascii="Garamond" w:hAnsi="Garamond"/>
        </w:rPr>
      </w:pPr>
      <w:r w:rsidRPr="00447A12">
        <w:rPr>
          <w:rFonts w:ascii="Garamond" w:hAnsi="Garamond"/>
        </w:rPr>
        <w:t>BOOK REVIEWS</w:t>
      </w:r>
    </w:p>
    <w:p w14:paraId="40D52634" w14:textId="77777777" w:rsidR="007F2D4E" w:rsidRDefault="007F2D4E" w:rsidP="00447A12">
      <w:pPr>
        <w:pStyle w:val="Heading2"/>
        <w:ind w:right="-630"/>
        <w:rPr>
          <w:rFonts w:ascii="Garamond" w:hAnsi="Garamond"/>
        </w:rPr>
      </w:pPr>
    </w:p>
    <w:p w14:paraId="13BB74E6" w14:textId="345F2D21" w:rsidR="0084135F" w:rsidRPr="007F2D4E" w:rsidRDefault="00E94D19" w:rsidP="007F2D4E">
      <w:pPr>
        <w:pStyle w:val="Heading2"/>
        <w:ind w:right="-630"/>
        <w:rPr>
          <w:rFonts w:ascii="Garamond" w:hAnsi="Garamond"/>
          <w:b w:val="0"/>
        </w:rPr>
      </w:pPr>
      <w:r w:rsidRPr="00447A12">
        <w:rPr>
          <w:rFonts w:ascii="Garamond" w:hAnsi="Garamond"/>
        </w:rPr>
        <w:t xml:space="preserve">“Review of </w:t>
      </w:r>
      <w:r w:rsidRPr="00447A12">
        <w:rPr>
          <w:rFonts w:ascii="Garamond" w:hAnsi="Garamond"/>
          <w:i/>
        </w:rPr>
        <w:t xml:space="preserve">The Secrets of Alchemy </w:t>
      </w:r>
      <w:r w:rsidRPr="00447A12">
        <w:rPr>
          <w:rFonts w:ascii="Garamond" w:hAnsi="Garamond"/>
        </w:rPr>
        <w:t xml:space="preserve">by Lawrence M. Principe.” </w:t>
      </w:r>
      <w:r w:rsidRPr="00447A12">
        <w:rPr>
          <w:rFonts w:ascii="Garamond" w:hAnsi="Garamond"/>
          <w:b w:val="0"/>
          <w:i/>
        </w:rPr>
        <w:t xml:space="preserve">Early Science and </w:t>
      </w:r>
      <w:r w:rsidRPr="00447A12">
        <w:rPr>
          <w:rFonts w:ascii="Garamond" w:hAnsi="Garamond"/>
          <w:b w:val="0"/>
          <w:i/>
        </w:rPr>
        <w:tab/>
        <w:t xml:space="preserve">Medicine </w:t>
      </w:r>
      <w:r w:rsidRPr="00447A12">
        <w:rPr>
          <w:rFonts w:ascii="Garamond" w:hAnsi="Garamond"/>
          <w:b w:val="0"/>
        </w:rPr>
        <w:t>Volume XVIII (2013) 6: 571-73.</w:t>
      </w:r>
    </w:p>
    <w:p w14:paraId="0890C386" w14:textId="77777777" w:rsidR="007F2D4E" w:rsidRDefault="007F2D4E" w:rsidP="0084135F">
      <w:pPr>
        <w:pStyle w:val="Heading2"/>
        <w:ind w:right="-630"/>
        <w:rPr>
          <w:rFonts w:ascii="Garamond" w:hAnsi="Garamond"/>
        </w:rPr>
      </w:pPr>
    </w:p>
    <w:p w14:paraId="05E6D211" w14:textId="68126CCF" w:rsidR="007F2D4E" w:rsidRDefault="0084135F" w:rsidP="0084135F">
      <w:pPr>
        <w:pStyle w:val="Heading2"/>
        <w:ind w:right="-630"/>
        <w:rPr>
          <w:rFonts w:ascii="Garamond" w:hAnsi="Garamond"/>
          <w:b w:val="0"/>
        </w:rPr>
      </w:pPr>
      <w:r w:rsidRPr="00A8313D">
        <w:rPr>
          <w:rFonts w:ascii="Garamond" w:hAnsi="Garamond"/>
        </w:rPr>
        <w:t xml:space="preserve">“Review of </w:t>
      </w:r>
      <w:r w:rsidRPr="00A8313D">
        <w:rPr>
          <w:rFonts w:ascii="Garamond" w:hAnsi="Garamond"/>
          <w:i/>
        </w:rPr>
        <w:t>Atoms and Alchemy. Chymistry and the Experimental Origins of the Scientific</w:t>
      </w:r>
      <w:r w:rsidR="007F2D4E">
        <w:rPr>
          <w:rFonts w:ascii="Garamond" w:hAnsi="Garamond"/>
          <w:i/>
        </w:rPr>
        <w:t xml:space="preserve"> </w:t>
      </w:r>
      <w:r w:rsidRPr="00A8313D">
        <w:rPr>
          <w:rFonts w:ascii="Garamond" w:hAnsi="Garamond"/>
          <w:i/>
        </w:rPr>
        <w:t>Revolution</w:t>
      </w:r>
      <w:r w:rsidRPr="00A8313D">
        <w:rPr>
          <w:rFonts w:ascii="Garamond" w:hAnsi="Garamond"/>
        </w:rPr>
        <w:t xml:space="preserve"> </w:t>
      </w:r>
      <w:r w:rsidRPr="00B25BA0">
        <w:rPr>
          <w:rFonts w:ascii="Garamond" w:hAnsi="Garamond"/>
          <w:b w:val="0"/>
        </w:rPr>
        <w:t>by William R. Newman</w:t>
      </w:r>
      <w:r w:rsidRPr="00A8313D">
        <w:rPr>
          <w:rFonts w:ascii="Garamond" w:hAnsi="Garamond"/>
        </w:rPr>
        <w:t xml:space="preserve">.” </w:t>
      </w:r>
      <w:r>
        <w:rPr>
          <w:rFonts w:ascii="Garamond" w:hAnsi="Garamond"/>
          <w:b w:val="0"/>
          <w:i/>
        </w:rPr>
        <w:t>ISIS</w:t>
      </w:r>
      <w:r w:rsidRPr="00A8313D">
        <w:rPr>
          <w:rFonts w:ascii="Garamond" w:hAnsi="Garamond"/>
          <w:b w:val="0"/>
          <w:i/>
        </w:rPr>
        <w:t xml:space="preserve"> </w:t>
      </w:r>
      <w:r w:rsidRPr="00A8313D">
        <w:rPr>
          <w:rFonts w:ascii="Garamond" w:hAnsi="Garamond"/>
          <w:b w:val="0"/>
        </w:rPr>
        <w:t>98</w:t>
      </w:r>
      <w:r>
        <w:rPr>
          <w:rFonts w:ascii="Garamond" w:hAnsi="Garamond"/>
          <w:b w:val="0"/>
        </w:rPr>
        <w:t xml:space="preserve"> </w:t>
      </w:r>
      <w:r w:rsidRPr="00A8313D">
        <w:rPr>
          <w:rFonts w:ascii="Garamond" w:hAnsi="Garamond"/>
          <w:b w:val="0"/>
        </w:rPr>
        <w:t xml:space="preserve"> (June 2007) 2: 389-90.</w:t>
      </w:r>
    </w:p>
    <w:p w14:paraId="25E524EE" w14:textId="77777777" w:rsidR="007F2D4E" w:rsidRPr="007F2D4E" w:rsidRDefault="007F2D4E" w:rsidP="007F2D4E"/>
    <w:p w14:paraId="22506AEE" w14:textId="1AE166AF" w:rsidR="0084135F" w:rsidRDefault="0084135F" w:rsidP="0084135F">
      <w:pPr>
        <w:pStyle w:val="Heading2"/>
        <w:ind w:right="-630"/>
        <w:rPr>
          <w:rFonts w:ascii="Garamond" w:hAnsi="Garamond"/>
          <w:b w:val="0"/>
          <w:szCs w:val="24"/>
        </w:rPr>
      </w:pPr>
      <w:r w:rsidRPr="00B25BA0">
        <w:rPr>
          <w:rFonts w:ascii="Garamond" w:hAnsi="Garamond"/>
          <w:szCs w:val="24"/>
        </w:rPr>
        <w:t xml:space="preserve">“Inheriting the Winds: </w:t>
      </w:r>
      <w:r w:rsidRPr="00B25BA0">
        <w:rPr>
          <w:rFonts w:ascii="Garamond" w:hAnsi="Garamond"/>
          <w:i/>
          <w:szCs w:val="24"/>
        </w:rPr>
        <w:t>Reading the Skies: A Cultural History of English Weather, (1650-1820)</w:t>
      </w:r>
      <w:r w:rsidRPr="00B25BA0">
        <w:rPr>
          <w:rFonts w:ascii="Garamond" w:hAnsi="Garamond"/>
          <w:szCs w:val="24"/>
        </w:rPr>
        <w:t>,</w:t>
      </w:r>
      <w:r w:rsidRPr="00B25BA0">
        <w:rPr>
          <w:rFonts w:ascii="Garamond" w:hAnsi="Garamond"/>
          <w:b w:val="0"/>
          <w:szCs w:val="24"/>
        </w:rPr>
        <w:t xml:space="preserve"> </w:t>
      </w:r>
      <w:r>
        <w:rPr>
          <w:rFonts w:ascii="Garamond" w:hAnsi="Garamond"/>
          <w:b w:val="0"/>
          <w:szCs w:val="24"/>
        </w:rPr>
        <w:t xml:space="preserve"> </w:t>
      </w:r>
      <w:r w:rsidR="007F2D4E">
        <w:rPr>
          <w:rFonts w:ascii="Garamond" w:hAnsi="Garamond"/>
          <w:b w:val="0"/>
          <w:szCs w:val="24"/>
        </w:rPr>
        <w:t xml:space="preserve">by </w:t>
      </w:r>
      <w:r w:rsidRPr="00B25BA0">
        <w:rPr>
          <w:rFonts w:ascii="Garamond" w:hAnsi="Garamond"/>
          <w:b w:val="0"/>
          <w:szCs w:val="24"/>
        </w:rPr>
        <w:lastRenderedPageBreak/>
        <w:t xml:space="preserve">Vladimir Jankovic.” </w:t>
      </w:r>
      <w:r w:rsidRPr="00B25BA0">
        <w:rPr>
          <w:rFonts w:ascii="Garamond" w:hAnsi="Garamond"/>
          <w:b w:val="0"/>
          <w:i/>
          <w:szCs w:val="24"/>
        </w:rPr>
        <w:t>Metascience,</w:t>
      </w:r>
      <w:r w:rsidRPr="00B25BA0">
        <w:rPr>
          <w:rFonts w:ascii="Garamond" w:hAnsi="Garamond"/>
          <w:b w:val="0"/>
          <w:szCs w:val="24"/>
        </w:rPr>
        <w:t xml:space="preserve"> 11 (March, 2002) 1:78-81</w:t>
      </w:r>
    </w:p>
    <w:p w14:paraId="3D1A5AD2" w14:textId="77777777" w:rsidR="009361C3" w:rsidRDefault="009361C3" w:rsidP="009361C3">
      <w:pPr>
        <w:pStyle w:val="Heading2"/>
        <w:ind w:right="-630"/>
        <w:rPr>
          <w:rFonts w:ascii="Garamond" w:hAnsi="Garamond"/>
        </w:rPr>
      </w:pPr>
    </w:p>
    <w:p w14:paraId="26E08C23" w14:textId="5DC72D1B" w:rsidR="009361C3" w:rsidRDefault="009361C3" w:rsidP="009361C3">
      <w:pPr>
        <w:pStyle w:val="Heading2"/>
        <w:ind w:right="-630"/>
        <w:rPr>
          <w:rFonts w:ascii="Garamond" w:hAnsi="Garamond"/>
        </w:rPr>
      </w:pPr>
      <w:r>
        <w:rPr>
          <w:rFonts w:ascii="Garamond" w:hAnsi="Garamond"/>
        </w:rPr>
        <w:t xml:space="preserve">ESSAY REVIEW </w:t>
      </w:r>
    </w:p>
    <w:p w14:paraId="0F6CD8D5" w14:textId="77777777" w:rsidR="009361C3" w:rsidRDefault="009361C3" w:rsidP="009361C3">
      <w:pPr>
        <w:pStyle w:val="Heading2"/>
        <w:ind w:right="-630"/>
        <w:rPr>
          <w:rFonts w:ascii="Garamond" w:hAnsi="Garamond"/>
          <w:b w:val="0"/>
        </w:rPr>
      </w:pPr>
      <w:r w:rsidRPr="00447A12">
        <w:rPr>
          <w:rFonts w:ascii="Garamond" w:hAnsi="Garamond"/>
        </w:rPr>
        <w:t xml:space="preserve">“Untwisting the Greene Lyon’s Tale” </w:t>
      </w:r>
      <w:r w:rsidRPr="00447A12">
        <w:rPr>
          <w:rFonts w:ascii="Garamond" w:hAnsi="Garamond"/>
          <w:b w:val="0"/>
          <w:i/>
        </w:rPr>
        <w:t xml:space="preserve">Historical Studies in the Natural Sciences </w:t>
      </w:r>
      <w:r>
        <w:rPr>
          <w:rFonts w:ascii="Garamond" w:hAnsi="Garamond"/>
          <w:b w:val="0"/>
        </w:rPr>
        <w:t>39 (Nov</w:t>
      </w:r>
      <w:r w:rsidRPr="00447A12">
        <w:rPr>
          <w:rFonts w:ascii="Garamond" w:hAnsi="Garamond"/>
          <w:b w:val="0"/>
        </w:rPr>
        <w:t xml:space="preserve"> 2009) 4: 491-500.</w:t>
      </w:r>
    </w:p>
    <w:p w14:paraId="118E9B17" w14:textId="77777777" w:rsidR="009361C3" w:rsidRPr="009361C3" w:rsidRDefault="009361C3" w:rsidP="009361C3"/>
    <w:p w14:paraId="454804E7" w14:textId="1F78289B" w:rsidR="00447A12" w:rsidRPr="009361C3" w:rsidRDefault="00447A12" w:rsidP="00DB700A">
      <w:pPr>
        <w:pStyle w:val="Heading2"/>
        <w:keepLines/>
        <w:ind w:right="-630"/>
        <w:rPr>
          <w:rFonts w:ascii="Garamond" w:hAnsi="Garamond"/>
        </w:rPr>
      </w:pPr>
      <w:r w:rsidRPr="000E5D4A">
        <w:rPr>
          <w:rFonts w:ascii="Garamond" w:hAnsi="Garamond"/>
        </w:rPr>
        <w:t>INVITED TALKS AND COLLOQUIA</w:t>
      </w:r>
    </w:p>
    <w:p w14:paraId="10538A28" w14:textId="77777777" w:rsidR="000E5D4A" w:rsidRDefault="000E5D4A" w:rsidP="000E5D4A"/>
    <w:p w14:paraId="113E3DEC" w14:textId="476597AA" w:rsidR="00447A12" w:rsidRDefault="000E5D4A" w:rsidP="009361C3">
      <w:pPr>
        <w:pStyle w:val="Heading2"/>
        <w:keepLines/>
        <w:ind w:right="-630"/>
        <w:rPr>
          <w:rFonts w:ascii="Garamond" w:hAnsi="Garamond"/>
        </w:rPr>
      </w:pPr>
      <w:r w:rsidRPr="000E5D4A">
        <w:rPr>
          <w:rFonts w:ascii="Garamond" w:hAnsi="Garamond"/>
        </w:rPr>
        <w:t>INV</w:t>
      </w:r>
      <w:r w:rsidR="00DB700A">
        <w:rPr>
          <w:rFonts w:ascii="Garamond" w:hAnsi="Garamond"/>
        </w:rPr>
        <w:t>ITED TALKS AND COLLOQUIA at CSUF</w:t>
      </w:r>
    </w:p>
    <w:p w14:paraId="56AA2BF2" w14:textId="77777777" w:rsidR="00DB700A" w:rsidRPr="00A8313D" w:rsidRDefault="00DB700A" w:rsidP="00DB700A">
      <w:pPr>
        <w:pStyle w:val="Heading2"/>
        <w:keepLines/>
        <w:ind w:right="-630"/>
        <w:rPr>
          <w:rFonts w:ascii="Garamond" w:hAnsi="Garamond"/>
          <w:b w:val="0"/>
        </w:rPr>
      </w:pPr>
      <w:r w:rsidRPr="00A8313D">
        <w:rPr>
          <w:rFonts w:ascii="Garamond" w:hAnsi="Garamond"/>
        </w:rPr>
        <w:t>“Exotic Medicine and Chemical Expertise in the seventeenth-century Holy Roman Empire”</w:t>
      </w:r>
      <w:r w:rsidRPr="00A8313D">
        <w:rPr>
          <w:rFonts w:ascii="Garamond" w:hAnsi="Garamond"/>
          <w:b w:val="0"/>
        </w:rPr>
        <w:t xml:space="preserve"> OLLI Center, California State University Fullerton, September 26, 2013.</w:t>
      </w:r>
    </w:p>
    <w:p w14:paraId="2FD9EEC8" w14:textId="77777777" w:rsidR="00DB700A" w:rsidRDefault="00DB700A" w:rsidP="00DB700A">
      <w:pPr>
        <w:pStyle w:val="Heading2"/>
        <w:keepLines/>
        <w:ind w:right="-630"/>
        <w:rPr>
          <w:rFonts w:ascii="Garamond" w:hAnsi="Garamond"/>
        </w:rPr>
      </w:pPr>
    </w:p>
    <w:p w14:paraId="25030539" w14:textId="77777777" w:rsidR="00DB700A" w:rsidRDefault="00DB700A" w:rsidP="00DB700A">
      <w:pPr>
        <w:pStyle w:val="Heading2"/>
        <w:keepLines/>
        <w:ind w:right="-630"/>
        <w:rPr>
          <w:rFonts w:ascii="Garamond" w:hAnsi="Garamond"/>
          <w:b w:val="0"/>
        </w:rPr>
      </w:pPr>
      <w:r w:rsidRPr="00447A12">
        <w:rPr>
          <w:rFonts w:ascii="Garamond" w:hAnsi="Garamond"/>
        </w:rPr>
        <w:t xml:space="preserve">“Communicating Chemical Secrets and Expertise in the seventeenth-century Holy Roman Empire” </w:t>
      </w:r>
      <w:r w:rsidRPr="00447A12">
        <w:rPr>
          <w:rFonts w:ascii="Garamond" w:hAnsi="Garamond"/>
          <w:b w:val="0"/>
        </w:rPr>
        <w:t>Center for the History, Philosophy of Science, Technology and Medicine, California State University Fullerton, March 7, 2013.</w:t>
      </w:r>
    </w:p>
    <w:p w14:paraId="5C3D80D3" w14:textId="77777777" w:rsidR="00DB700A" w:rsidRPr="00447A12" w:rsidRDefault="00DB700A" w:rsidP="00447A12">
      <w:pPr>
        <w:rPr>
          <w:rFonts w:ascii="Garamond" w:hAnsi="Garamond"/>
        </w:rPr>
      </w:pPr>
    </w:p>
    <w:p w14:paraId="3368E547" w14:textId="77777777" w:rsidR="00903BF0" w:rsidRDefault="00903BF0" w:rsidP="00903BF0">
      <w:pPr>
        <w:pStyle w:val="Heading2"/>
        <w:keepLines/>
        <w:ind w:right="-630"/>
        <w:rPr>
          <w:rFonts w:ascii="Garamond" w:hAnsi="Garamond" w:cs="Courier"/>
          <w:b w:val="0"/>
        </w:rPr>
      </w:pPr>
      <w:r w:rsidRPr="00447A12">
        <w:rPr>
          <w:rFonts w:ascii="Garamond" w:hAnsi="Garamond"/>
        </w:rPr>
        <w:t>“</w:t>
      </w:r>
      <w:r w:rsidRPr="00447A12">
        <w:rPr>
          <w:rFonts w:ascii="Garamond" w:hAnsi="Garamond" w:cs="Courier"/>
        </w:rPr>
        <w:t xml:space="preserve">The Academy of Curiosi: Chemical Correspondence &amp; Other Curiosities in the Holy Roman Empire (1650-1700).” </w:t>
      </w:r>
      <w:r w:rsidRPr="00447A12">
        <w:rPr>
          <w:rFonts w:ascii="Garamond" w:hAnsi="Garamond" w:cs="Courier"/>
          <w:b w:val="0"/>
        </w:rPr>
        <w:t>Colloquia Series for History of Science and History of Medicine, Johns Hopkins University, September 2012</w:t>
      </w:r>
      <w:r>
        <w:rPr>
          <w:rFonts w:ascii="Garamond" w:hAnsi="Garamond" w:cs="Courier"/>
          <w:b w:val="0"/>
        </w:rPr>
        <w:t>.</w:t>
      </w:r>
    </w:p>
    <w:p w14:paraId="72E4287D" w14:textId="77777777" w:rsidR="00B40C8D" w:rsidRDefault="00B40C8D" w:rsidP="00447A12">
      <w:pPr>
        <w:rPr>
          <w:rFonts w:ascii="Garamond" w:hAnsi="Garamond"/>
          <w:b/>
        </w:rPr>
      </w:pPr>
    </w:p>
    <w:p w14:paraId="35F23DEB" w14:textId="48001D01" w:rsidR="00B40C8D" w:rsidRPr="009361C3" w:rsidRDefault="00447A12" w:rsidP="009361C3">
      <w:pPr>
        <w:rPr>
          <w:rFonts w:ascii="Garamond" w:hAnsi="Garamond"/>
          <w:b/>
        </w:rPr>
      </w:pPr>
      <w:r w:rsidRPr="00103B9A">
        <w:rPr>
          <w:rFonts w:ascii="Garamond" w:hAnsi="Garamond"/>
          <w:b/>
        </w:rPr>
        <w:t>CONFERENCE PRESENTATIONS</w:t>
      </w:r>
    </w:p>
    <w:p w14:paraId="1929A8B5" w14:textId="77777777" w:rsidR="00903BF0" w:rsidRDefault="00903BF0" w:rsidP="00DB700A">
      <w:pPr>
        <w:pStyle w:val="Heading2"/>
        <w:keepLines/>
        <w:ind w:right="-630"/>
        <w:rPr>
          <w:rFonts w:ascii="Garamond" w:hAnsi="Garamond"/>
        </w:rPr>
      </w:pPr>
    </w:p>
    <w:p w14:paraId="45A6D08D" w14:textId="5A30B201" w:rsidR="00DB700A" w:rsidRDefault="00DB700A" w:rsidP="00DB700A">
      <w:pPr>
        <w:pStyle w:val="Heading2"/>
        <w:keepLines/>
        <w:ind w:right="-630"/>
        <w:rPr>
          <w:rFonts w:ascii="Garamond" w:hAnsi="Garamond"/>
          <w:b w:val="0"/>
        </w:rPr>
      </w:pPr>
      <w:r w:rsidRPr="00447A12">
        <w:rPr>
          <w:rFonts w:ascii="Garamond" w:hAnsi="Garamond"/>
        </w:rPr>
        <w:t>“The Heat of Healing: The Reception of Moxa in a Late Seventeenth-century German Medical Journal</w:t>
      </w:r>
      <w:r w:rsidR="00FF0AA7">
        <w:rPr>
          <w:rFonts w:ascii="Garamond" w:hAnsi="Garamond"/>
        </w:rPr>
        <w:t>.</w:t>
      </w:r>
      <w:r w:rsidRPr="00447A12">
        <w:rPr>
          <w:rFonts w:ascii="Garamond" w:hAnsi="Garamond"/>
        </w:rPr>
        <w:t>”</w:t>
      </w:r>
      <w:r w:rsidR="00FF0AA7">
        <w:rPr>
          <w:rFonts w:ascii="Garamond" w:hAnsi="Garamond"/>
        </w:rPr>
        <w:t xml:space="preserve"> </w:t>
      </w:r>
      <w:r w:rsidR="00FF0AA7" w:rsidRPr="00FF0AA7">
        <w:rPr>
          <w:rFonts w:ascii="Garamond" w:hAnsi="Garamond"/>
          <w:b w:val="0"/>
        </w:rPr>
        <w:t xml:space="preserve">Conference: </w:t>
      </w:r>
      <w:r w:rsidRPr="00FF0AA7">
        <w:rPr>
          <w:rFonts w:ascii="Garamond" w:hAnsi="Garamond"/>
          <w:b w:val="0"/>
        </w:rPr>
        <w:t xml:space="preserve"> </w:t>
      </w:r>
      <w:r w:rsidR="00C72672">
        <w:rPr>
          <w:rFonts w:ascii="Garamond" w:hAnsi="Garamond"/>
          <w:b w:val="0"/>
        </w:rPr>
        <w:t>“</w:t>
      </w:r>
      <w:r w:rsidRPr="00FF0AA7">
        <w:rPr>
          <w:rFonts w:ascii="Garamond" w:hAnsi="Garamond"/>
          <w:b w:val="0"/>
        </w:rPr>
        <w:t>Globalizing Chinese Medicine in the 17</w:t>
      </w:r>
      <w:r w:rsidRPr="00FF0AA7">
        <w:rPr>
          <w:rFonts w:ascii="Garamond" w:hAnsi="Garamond"/>
          <w:b w:val="0"/>
          <w:vertAlign w:val="superscript"/>
        </w:rPr>
        <w:t>th</w:t>
      </w:r>
      <w:r w:rsidRPr="00FF0AA7">
        <w:rPr>
          <w:rFonts w:ascii="Garamond" w:hAnsi="Garamond"/>
          <w:b w:val="0"/>
        </w:rPr>
        <w:t xml:space="preserve"> Century: ‘Translation’ at Work</w:t>
      </w:r>
      <w:r w:rsidR="00C72672">
        <w:rPr>
          <w:rFonts w:ascii="Garamond" w:hAnsi="Garamond"/>
          <w:b w:val="0"/>
        </w:rPr>
        <w:t xml:space="preserve">,” </w:t>
      </w:r>
      <w:r w:rsidRPr="00FF0AA7">
        <w:rPr>
          <w:rFonts w:ascii="Garamond" w:hAnsi="Garamond"/>
          <w:b w:val="0"/>
        </w:rPr>
        <w:t xml:space="preserve"> Brown Uni</w:t>
      </w:r>
      <w:r w:rsidR="00605D5D" w:rsidRPr="00FF0AA7">
        <w:rPr>
          <w:rFonts w:ascii="Garamond" w:hAnsi="Garamond"/>
          <w:b w:val="0"/>
        </w:rPr>
        <w:t>versity, Provi</w:t>
      </w:r>
      <w:r w:rsidR="00605D5D">
        <w:rPr>
          <w:rFonts w:ascii="Garamond" w:hAnsi="Garamond"/>
          <w:b w:val="0"/>
        </w:rPr>
        <w:t>dence RI, October</w:t>
      </w:r>
      <w:r w:rsidRPr="00447A12">
        <w:rPr>
          <w:rFonts w:ascii="Garamond" w:hAnsi="Garamond"/>
          <w:b w:val="0"/>
        </w:rPr>
        <w:t xml:space="preserve"> 2014. (Invited)</w:t>
      </w:r>
    </w:p>
    <w:p w14:paraId="0BC21900" w14:textId="77777777" w:rsidR="00DB700A" w:rsidRPr="00DB700A" w:rsidRDefault="00DB700A" w:rsidP="00DB700A"/>
    <w:p w14:paraId="6000E62D" w14:textId="1914DA27" w:rsidR="00447A12" w:rsidRPr="00447A12" w:rsidRDefault="00DB700A" w:rsidP="00DB700A">
      <w:pPr>
        <w:rPr>
          <w:rFonts w:ascii="Garamond" w:hAnsi="Garamond"/>
        </w:rPr>
      </w:pPr>
      <w:r w:rsidRPr="00447A12">
        <w:rPr>
          <w:rFonts w:ascii="Garamond" w:hAnsi="Garamond"/>
          <w:b/>
        </w:rPr>
        <w:t xml:space="preserve"> </w:t>
      </w:r>
      <w:r w:rsidR="00447A12" w:rsidRPr="00447A12">
        <w:rPr>
          <w:rFonts w:ascii="Garamond" w:hAnsi="Garamond"/>
          <w:b/>
        </w:rPr>
        <w:t xml:space="preserve">“Adapting the Adept: Appropriating Alchemical Expertise: Material and Social Practices in the late seventeenth-century Academy of Curiosi.” </w:t>
      </w:r>
      <w:r w:rsidR="00447A12" w:rsidRPr="00447A12">
        <w:rPr>
          <w:rFonts w:ascii="Garamond" w:hAnsi="Garamond"/>
        </w:rPr>
        <w:t>History of Science Society Annual Meeting, San Diego, California, November 2012</w:t>
      </w:r>
      <w:r w:rsidR="000A49F7">
        <w:rPr>
          <w:rFonts w:ascii="Garamond" w:hAnsi="Garamond"/>
        </w:rPr>
        <w:t xml:space="preserve"> (Session organizer)</w:t>
      </w:r>
    </w:p>
    <w:p w14:paraId="3EE3A970" w14:textId="3BB8D14F" w:rsidR="00447A12" w:rsidRPr="00447A12" w:rsidRDefault="00447A12" w:rsidP="00447A12">
      <w:pPr>
        <w:rPr>
          <w:rFonts w:ascii="Garamond" w:eastAsia="Times New Roman" w:hAnsi="Garamond" w:cs="Times"/>
          <w:b/>
          <w:color w:val="auto"/>
        </w:rPr>
      </w:pPr>
    </w:p>
    <w:p w14:paraId="3EE7F8FE" w14:textId="0E342FF4" w:rsidR="00447A12" w:rsidRDefault="00447A12" w:rsidP="00447A12">
      <w:pPr>
        <w:rPr>
          <w:rFonts w:ascii="Garamond" w:eastAsia="Times New Roman" w:hAnsi="Garamond" w:cs="Times"/>
          <w:color w:val="auto"/>
        </w:rPr>
      </w:pPr>
      <w:r w:rsidRPr="00447A12">
        <w:rPr>
          <w:rFonts w:ascii="Garamond" w:eastAsia="Times New Roman" w:hAnsi="Garamond" w:cs="Times"/>
          <w:b/>
          <w:color w:val="auto"/>
        </w:rPr>
        <w:t>“Circulating the Secrets of the Alkahest within the</w:t>
      </w:r>
      <w:r w:rsidRPr="00447A12">
        <w:rPr>
          <w:rFonts w:ascii="Garamond" w:eastAsia="Times New Roman" w:hAnsi="Garamond" w:cs="Times"/>
          <w:b/>
          <w:bCs/>
          <w:color w:val="auto"/>
        </w:rPr>
        <w:t xml:space="preserve"> </w:t>
      </w:r>
      <w:r w:rsidRPr="00447A12">
        <w:rPr>
          <w:rFonts w:ascii="Garamond" w:eastAsia="Times New Roman" w:hAnsi="Garamond" w:cs="Times"/>
          <w:b/>
          <w:color w:val="auto"/>
        </w:rPr>
        <w:t>Miscellany of Curiosities.”</w:t>
      </w:r>
      <w:r w:rsidR="007C09CB">
        <w:rPr>
          <w:rFonts w:ascii="Garamond" w:eastAsia="Times New Roman" w:hAnsi="Garamond" w:cs="Times"/>
          <w:color w:val="auto"/>
        </w:rPr>
        <w:t xml:space="preserve">  </w:t>
      </w:r>
      <w:r w:rsidRPr="00447A12">
        <w:rPr>
          <w:rFonts w:ascii="Garamond" w:eastAsia="Times New Roman" w:hAnsi="Garamond" w:cs="Times"/>
          <w:color w:val="auto"/>
        </w:rPr>
        <w:t xml:space="preserve"> Alchemy &amp; Medicine from Antiquity to the Enlightenment, University of </w:t>
      </w:r>
      <w:r w:rsidR="007C09CB">
        <w:rPr>
          <w:rFonts w:ascii="Garamond" w:eastAsia="Times New Roman" w:hAnsi="Garamond" w:cs="Times"/>
          <w:color w:val="auto"/>
        </w:rPr>
        <w:t xml:space="preserve">Cambridge, Dept. of History &amp; </w:t>
      </w:r>
      <w:r w:rsidRPr="00447A12">
        <w:rPr>
          <w:rFonts w:ascii="Garamond" w:eastAsia="Times New Roman" w:hAnsi="Garamond" w:cs="Times"/>
          <w:color w:val="auto"/>
        </w:rPr>
        <w:t>Phil</w:t>
      </w:r>
      <w:r w:rsidR="007C09CB">
        <w:rPr>
          <w:rFonts w:ascii="Garamond" w:eastAsia="Times New Roman" w:hAnsi="Garamond" w:cs="Times"/>
          <w:color w:val="auto"/>
        </w:rPr>
        <w:t xml:space="preserve">osophy </w:t>
      </w:r>
      <w:r w:rsidRPr="00447A12">
        <w:rPr>
          <w:rFonts w:ascii="Garamond" w:eastAsia="Times New Roman" w:hAnsi="Garamond" w:cs="Times"/>
          <w:color w:val="auto"/>
        </w:rPr>
        <w:t>of Science</w:t>
      </w:r>
      <w:r w:rsidR="00DB700A">
        <w:rPr>
          <w:rFonts w:ascii="Garamond" w:eastAsia="Times New Roman" w:hAnsi="Garamond" w:cs="Times"/>
          <w:color w:val="auto"/>
        </w:rPr>
        <w:t>, Cambridge, England, September</w:t>
      </w:r>
      <w:r w:rsidRPr="00447A12">
        <w:rPr>
          <w:rFonts w:ascii="Garamond" w:eastAsia="Times New Roman" w:hAnsi="Garamond" w:cs="Times"/>
          <w:color w:val="auto"/>
        </w:rPr>
        <w:t xml:space="preserve"> 2011. </w:t>
      </w:r>
      <w:r w:rsidR="00DB700A">
        <w:rPr>
          <w:rFonts w:ascii="Garamond" w:eastAsia="Times New Roman" w:hAnsi="Garamond" w:cs="Times"/>
          <w:color w:val="auto"/>
        </w:rPr>
        <w:t>(Invited)</w:t>
      </w:r>
    </w:p>
    <w:p w14:paraId="032055EC" w14:textId="77777777" w:rsidR="00B4533C" w:rsidRPr="00447A12" w:rsidRDefault="00B4533C" w:rsidP="00447A12">
      <w:pPr>
        <w:rPr>
          <w:rFonts w:ascii="Garamond" w:eastAsia="Times New Roman" w:hAnsi="Garamond" w:cs="Times"/>
          <w:color w:val="auto"/>
        </w:rPr>
      </w:pPr>
    </w:p>
    <w:p w14:paraId="36EDE215" w14:textId="431AD04D" w:rsid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  <w:b/>
        </w:rPr>
        <w:t xml:space="preserve">“Curious Commodities: Routes of chymical exchange in the Holy Roman Empire </w:t>
      </w:r>
      <w:r w:rsidR="000E5D4A">
        <w:rPr>
          <w:rFonts w:ascii="Garamond" w:hAnsi="Garamond"/>
          <w:b/>
        </w:rPr>
        <w:t>(1670-</w:t>
      </w:r>
      <w:r w:rsidRPr="00447A12">
        <w:rPr>
          <w:rFonts w:ascii="Garamond" w:hAnsi="Garamond"/>
          <w:b/>
        </w:rPr>
        <w:t>1700).”</w:t>
      </w:r>
      <w:r w:rsidRPr="00447A12">
        <w:rPr>
          <w:rFonts w:ascii="Garamond" w:hAnsi="Garamond"/>
        </w:rPr>
        <w:t xml:space="preserve"> Alchemy and Economies, Circulations of Value Conference, </w:t>
      </w:r>
      <w:r w:rsidRPr="00447A12">
        <w:rPr>
          <w:rFonts w:ascii="Garamond" w:hAnsi="Garamond"/>
        </w:rPr>
        <w:tab/>
        <w:t xml:space="preserve">Huntington Library, </w:t>
      </w:r>
      <w:r w:rsidR="000E5D4A">
        <w:rPr>
          <w:rFonts w:ascii="Garamond" w:hAnsi="Garamond"/>
        </w:rPr>
        <w:t>San Marino, CA., September</w:t>
      </w:r>
      <w:r w:rsidRPr="00447A12">
        <w:rPr>
          <w:rFonts w:ascii="Garamond" w:hAnsi="Garamond"/>
        </w:rPr>
        <w:t xml:space="preserve"> 2010</w:t>
      </w:r>
      <w:r w:rsidR="00B6268A">
        <w:rPr>
          <w:rFonts w:ascii="Garamond" w:hAnsi="Garamond"/>
        </w:rPr>
        <w:t>.</w:t>
      </w:r>
      <w:r w:rsidRPr="00447A12">
        <w:rPr>
          <w:rFonts w:ascii="Garamond" w:hAnsi="Garamond"/>
        </w:rPr>
        <w:tab/>
      </w:r>
    </w:p>
    <w:p w14:paraId="2A73E939" w14:textId="77777777" w:rsidR="00DB700A" w:rsidRDefault="00DB700A" w:rsidP="00447A12">
      <w:pPr>
        <w:rPr>
          <w:rFonts w:ascii="Garamond" w:hAnsi="Garamond"/>
        </w:rPr>
      </w:pPr>
    </w:p>
    <w:p w14:paraId="5E1F2D85" w14:textId="5527819F" w:rsidR="00DB700A" w:rsidRPr="00A8313D" w:rsidRDefault="00DB700A" w:rsidP="00DB700A">
      <w:pPr>
        <w:rPr>
          <w:rFonts w:ascii="Garamond" w:hAnsi="Garamond"/>
        </w:rPr>
      </w:pPr>
      <w:r w:rsidRPr="004E4475">
        <w:rPr>
          <w:rFonts w:ascii="Garamond" w:hAnsi="Garamond"/>
          <w:b/>
        </w:rPr>
        <w:t>“Social Alchemy in Late Renaissance German Territo</w:t>
      </w:r>
      <w:r>
        <w:rPr>
          <w:rFonts w:ascii="Garamond" w:hAnsi="Garamond"/>
          <w:b/>
        </w:rPr>
        <w:t>ries.</w:t>
      </w:r>
      <w:r w:rsidRPr="004E4475">
        <w:rPr>
          <w:rFonts w:ascii="Garamond" w:hAnsi="Garamond"/>
          <w:b/>
        </w:rPr>
        <w:t>”</w:t>
      </w:r>
      <w:r>
        <w:rPr>
          <w:rFonts w:ascii="Garamond" w:hAnsi="Garamond"/>
        </w:rPr>
        <w:t xml:space="preserve"> Renaissance Society </w:t>
      </w:r>
      <w:r w:rsidRPr="00A8313D">
        <w:rPr>
          <w:rFonts w:ascii="Garamond" w:hAnsi="Garamond"/>
        </w:rPr>
        <w:t>of America</w:t>
      </w:r>
      <w:r>
        <w:rPr>
          <w:rFonts w:ascii="Garamond" w:hAnsi="Garamond"/>
        </w:rPr>
        <w:t>, Los Angeles, CA, March</w:t>
      </w:r>
      <w:r w:rsidRPr="00A8313D">
        <w:rPr>
          <w:rFonts w:ascii="Garamond" w:hAnsi="Garamond"/>
        </w:rPr>
        <w:t xml:space="preserve"> 2009.</w:t>
      </w:r>
    </w:p>
    <w:p w14:paraId="5F0711E6" w14:textId="77777777" w:rsidR="00447A12" w:rsidRPr="00447A12" w:rsidRDefault="00447A12" w:rsidP="00447A12">
      <w:pPr>
        <w:rPr>
          <w:rFonts w:ascii="Garamond" w:hAnsi="Garamond"/>
          <w:b/>
        </w:rPr>
      </w:pPr>
    </w:p>
    <w:p w14:paraId="06F55D24" w14:textId="272EC31E" w:rsidR="00447A12" w:rsidRPr="00447A12" w:rsidRDefault="00447A12" w:rsidP="00447A12">
      <w:pPr>
        <w:rPr>
          <w:rFonts w:ascii="Garamond" w:hAnsi="Garamond"/>
          <w:b/>
        </w:rPr>
      </w:pPr>
      <w:r w:rsidRPr="00447A12">
        <w:rPr>
          <w:rFonts w:ascii="Garamond" w:hAnsi="Garamond"/>
          <w:b/>
        </w:rPr>
        <w:t>CONFERENCE SESSIONS CHAIRED AND/OR DISCUSSANT:</w:t>
      </w:r>
    </w:p>
    <w:p w14:paraId="3D7F4DE4" w14:textId="77777777" w:rsidR="00903BF0" w:rsidRDefault="00903BF0" w:rsidP="00447A12">
      <w:pPr>
        <w:rPr>
          <w:rFonts w:ascii="Garamond" w:hAnsi="Garamond"/>
        </w:rPr>
      </w:pPr>
    </w:p>
    <w:p w14:paraId="0E02D678" w14:textId="6E39E126" w:rsid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 xml:space="preserve">Chair and Discussant, panel: </w:t>
      </w:r>
      <w:r w:rsidRPr="00447A12">
        <w:rPr>
          <w:rFonts w:ascii="Garamond" w:hAnsi="Garamond"/>
          <w:b/>
        </w:rPr>
        <w:t>“Beyond Transmutation: The Goals of Early Modern Alchemy,”</w:t>
      </w:r>
      <w:r w:rsidRPr="00447A12">
        <w:rPr>
          <w:rFonts w:ascii="Garamond" w:hAnsi="Garamond"/>
        </w:rPr>
        <w:t xml:space="preserve"> Three Societies Meeting (History of Science Society; British Society for the History of Science; Canadian Society for the History and Philosophy of Science), University of Pennsylvania, Philadelphia, PA, July 2012.</w:t>
      </w:r>
    </w:p>
    <w:p w14:paraId="1DEA6967" w14:textId="77777777" w:rsidR="00447A12" w:rsidRPr="00447A12" w:rsidRDefault="00447A12" w:rsidP="0044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</w:p>
    <w:p w14:paraId="44DA438C" w14:textId="06D89ECD" w:rsidR="00447A12" w:rsidRPr="00447A12" w:rsidRDefault="00447A12" w:rsidP="0044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</w:rPr>
      </w:pPr>
      <w:r w:rsidRPr="00447A12">
        <w:rPr>
          <w:rFonts w:ascii="Garamond" w:hAnsi="Garamond"/>
        </w:rPr>
        <w:lastRenderedPageBreak/>
        <w:t xml:space="preserve">Chair, panel on: </w:t>
      </w:r>
      <w:r w:rsidRPr="00447A12">
        <w:rPr>
          <w:rFonts w:ascii="Garamond" w:hAnsi="Garamond"/>
          <w:b/>
        </w:rPr>
        <w:t xml:space="preserve">“Exchange and Trans-Oceanic Links,” </w:t>
      </w:r>
      <w:r w:rsidRPr="00447A12">
        <w:rPr>
          <w:rFonts w:ascii="Garamond" w:hAnsi="Garamond"/>
        </w:rPr>
        <w:t>Science at the Boundaries Series, Dibner History of Science Program, Hunting</w:t>
      </w:r>
      <w:r w:rsidR="000A49F7">
        <w:rPr>
          <w:rFonts w:ascii="Garamond" w:hAnsi="Garamond"/>
        </w:rPr>
        <w:t xml:space="preserve">ton Library, San Marino, April </w:t>
      </w:r>
      <w:r w:rsidRPr="00447A12">
        <w:rPr>
          <w:rFonts w:ascii="Garamond" w:hAnsi="Garamond"/>
        </w:rPr>
        <w:t>2011.</w:t>
      </w:r>
    </w:p>
    <w:p w14:paraId="15C8239D" w14:textId="77777777" w:rsidR="00F30456" w:rsidRDefault="00F30456" w:rsidP="007C09CB">
      <w:pPr>
        <w:rPr>
          <w:rFonts w:ascii="Garamond" w:hAnsi="Garamond"/>
        </w:rPr>
      </w:pPr>
    </w:p>
    <w:p w14:paraId="3880E1A7" w14:textId="3C2A579B" w:rsidR="00692EDA" w:rsidRDefault="00447A12" w:rsidP="001E0707">
      <w:pPr>
        <w:rPr>
          <w:rFonts w:ascii="Garamond" w:hAnsi="Garamond"/>
        </w:rPr>
      </w:pPr>
      <w:r w:rsidRPr="00447A12">
        <w:rPr>
          <w:rFonts w:ascii="Garamond" w:hAnsi="Garamond"/>
        </w:rPr>
        <w:t xml:space="preserve">Chair, panel on: </w:t>
      </w:r>
      <w:r w:rsidRPr="00447A12">
        <w:rPr>
          <w:rFonts w:ascii="Garamond" w:hAnsi="Garamond"/>
          <w:b/>
        </w:rPr>
        <w:t>“Science Histories across Time and Space,”</w:t>
      </w:r>
      <w:r w:rsidRPr="00447A12">
        <w:rPr>
          <w:rFonts w:ascii="Garamond" w:hAnsi="Garamond"/>
        </w:rPr>
        <w:t xml:space="preserve"> Science and its Histories Conference, Dibner History of Science Program, H</w:t>
      </w:r>
      <w:r w:rsidR="000E5D4A">
        <w:rPr>
          <w:rFonts w:ascii="Garamond" w:hAnsi="Garamond"/>
        </w:rPr>
        <w:t xml:space="preserve">untington Library, San Marino, September </w:t>
      </w:r>
      <w:r w:rsidRPr="00447A12">
        <w:rPr>
          <w:rFonts w:ascii="Garamond" w:hAnsi="Garamond"/>
        </w:rPr>
        <w:t>2010.</w:t>
      </w:r>
    </w:p>
    <w:p w14:paraId="5D4EABE4" w14:textId="77777777" w:rsidR="007F2D4E" w:rsidRDefault="007F2D4E" w:rsidP="00447A12">
      <w:pPr>
        <w:pStyle w:val="Heading2"/>
        <w:keepLines/>
        <w:ind w:right="-630"/>
        <w:rPr>
          <w:rFonts w:ascii="Garamond" w:hAnsi="Garamond"/>
        </w:rPr>
      </w:pPr>
    </w:p>
    <w:p w14:paraId="1DA429CB" w14:textId="542CFF65" w:rsidR="00447A12" w:rsidRDefault="00F235FF" w:rsidP="00447A12">
      <w:pPr>
        <w:pStyle w:val="Heading2"/>
        <w:keepLines/>
        <w:ind w:right="-630"/>
        <w:rPr>
          <w:rFonts w:ascii="Garamond" w:hAnsi="Garamond"/>
        </w:rPr>
      </w:pPr>
      <w:r>
        <w:rPr>
          <w:rFonts w:ascii="Garamond" w:hAnsi="Garamond"/>
        </w:rPr>
        <w:t xml:space="preserve">DEPARTMENTAL, COLLEGE, </w:t>
      </w:r>
      <w:r w:rsidR="00447A12" w:rsidRPr="00447A12">
        <w:rPr>
          <w:rFonts w:ascii="Garamond" w:hAnsi="Garamond"/>
        </w:rPr>
        <w:t>UNIVERSITY</w:t>
      </w:r>
      <w:r w:rsidR="006A427A">
        <w:rPr>
          <w:rFonts w:ascii="Garamond" w:hAnsi="Garamond"/>
        </w:rPr>
        <w:t>,</w:t>
      </w:r>
      <w:r w:rsidR="00447A12" w:rsidRPr="00447A12">
        <w:rPr>
          <w:rFonts w:ascii="Garamond" w:hAnsi="Garamond"/>
        </w:rPr>
        <w:t xml:space="preserve"> </w:t>
      </w:r>
      <w:r w:rsidR="006A427A">
        <w:rPr>
          <w:rFonts w:ascii="Garamond" w:hAnsi="Garamond"/>
        </w:rPr>
        <w:t>and</w:t>
      </w:r>
      <w:r>
        <w:rPr>
          <w:rFonts w:ascii="Garamond" w:hAnsi="Garamond"/>
        </w:rPr>
        <w:t xml:space="preserve"> PROFESSIONAL </w:t>
      </w:r>
      <w:r w:rsidR="00447A12" w:rsidRPr="00447A12">
        <w:rPr>
          <w:rFonts w:ascii="Garamond" w:hAnsi="Garamond"/>
        </w:rPr>
        <w:t>SERVICE</w:t>
      </w:r>
    </w:p>
    <w:p w14:paraId="11024089" w14:textId="77777777" w:rsidR="009361C3" w:rsidRDefault="009361C3" w:rsidP="00741EDA">
      <w:pPr>
        <w:rPr>
          <w:rFonts w:ascii="Garamond" w:hAnsi="Garamond"/>
          <w:b/>
        </w:rPr>
      </w:pPr>
    </w:p>
    <w:p w14:paraId="4631F73C" w14:textId="2939DFAA" w:rsidR="00FC2FCF" w:rsidRDefault="00F235FF" w:rsidP="00741EDA">
      <w:pPr>
        <w:rPr>
          <w:rFonts w:ascii="Garamond" w:hAnsi="Garamond"/>
          <w:b/>
        </w:rPr>
      </w:pPr>
      <w:r>
        <w:rPr>
          <w:rFonts w:ascii="Garamond" w:hAnsi="Garamond"/>
          <w:b/>
        </w:rPr>
        <w:t>DEPARTMENT SERVICE</w:t>
      </w:r>
      <w:r w:rsidR="00FC2FCF" w:rsidRPr="00F235FF">
        <w:rPr>
          <w:rFonts w:ascii="Garamond" w:hAnsi="Garamond"/>
          <w:b/>
        </w:rPr>
        <w:t xml:space="preserve"> </w:t>
      </w:r>
    </w:p>
    <w:p w14:paraId="2C4637F4" w14:textId="1E492C39" w:rsidR="00463F22" w:rsidRPr="00463F22" w:rsidRDefault="00463F22" w:rsidP="00741EDA">
      <w:pPr>
        <w:rPr>
          <w:rFonts w:ascii="Garamond" w:hAnsi="Garamond"/>
          <w:bCs/>
        </w:rPr>
      </w:pPr>
      <w:r w:rsidRPr="00463F22">
        <w:rPr>
          <w:rFonts w:ascii="Garamond" w:hAnsi="Garamond"/>
          <w:bCs/>
        </w:rPr>
        <w:t>2018-2020</w:t>
      </w:r>
      <w:r>
        <w:rPr>
          <w:rFonts w:ascii="Garamond" w:hAnsi="Garamond"/>
          <w:bCs/>
        </w:rPr>
        <w:t xml:space="preserve"> Sabbatical Leave</w:t>
      </w:r>
    </w:p>
    <w:p w14:paraId="574A6B3B" w14:textId="699F40C6" w:rsidR="00FC2FCF" w:rsidRDefault="00FD18EB" w:rsidP="00FC2FCF">
      <w:pPr>
        <w:rPr>
          <w:rFonts w:ascii="Garamond" w:hAnsi="Garamond"/>
        </w:rPr>
      </w:pPr>
      <w:r>
        <w:rPr>
          <w:rFonts w:ascii="Garamond" w:hAnsi="Garamond"/>
        </w:rPr>
        <w:t>2016</w:t>
      </w:r>
      <w:r w:rsidR="00FC2FCF" w:rsidRPr="00447A12">
        <w:rPr>
          <w:rFonts w:ascii="Garamond" w:hAnsi="Garamond"/>
        </w:rPr>
        <w:t>-2017 Department Curriculum Committee (Chair)</w:t>
      </w:r>
    </w:p>
    <w:p w14:paraId="64771BE6" w14:textId="1D84E4F1" w:rsidR="00FD18EB" w:rsidRPr="00447A12" w:rsidRDefault="00FD18EB" w:rsidP="00FC2FCF">
      <w:pPr>
        <w:rPr>
          <w:rFonts w:ascii="Garamond" w:hAnsi="Garamond"/>
        </w:rPr>
      </w:pPr>
      <w:r>
        <w:rPr>
          <w:rFonts w:ascii="Garamond" w:hAnsi="Garamond"/>
        </w:rPr>
        <w:t>2015-2016</w:t>
      </w:r>
      <w:r w:rsidRPr="00447A12">
        <w:rPr>
          <w:rFonts w:ascii="Garamond" w:hAnsi="Garamond"/>
        </w:rPr>
        <w:t xml:space="preserve"> Department Curriculum Committee (Chair)</w:t>
      </w:r>
    </w:p>
    <w:p w14:paraId="5D0090F2" w14:textId="79C57DEF" w:rsidR="00FC2FCF" w:rsidRPr="00447A12" w:rsidRDefault="00FC2FCF" w:rsidP="00FC2FCF">
      <w:pPr>
        <w:rPr>
          <w:rFonts w:ascii="Garamond" w:hAnsi="Garamond"/>
        </w:rPr>
      </w:pPr>
      <w:r w:rsidRPr="00447A12">
        <w:rPr>
          <w:rFonts w:ascii="Garamond" w:hAnsi="Garamond"/>
        </w:rPr>
        <w:t>2015-2016 Department Personnel Committee</w:t>
      </w:r>
    </w:p>
    <w:p w14:paraId="1B7346CB" w14:textId="77777777" w:rsidR="00FC2FCF" w:rsidRPr="00447A12" w:rsidRDefault="00FC2FCF" w:rsidP="00FC2FCF">
      <w:pPr>
        <w:rPr>
          <w:rFonts w:ascii="Garamond" w:hAnsi="Garamond"/>
        </w:rPr>
      </w:pPr>
      <w:r w:rsidRPr="00447A12">
        <w:rPr>
          <w:rFonts w:ascii="Garamond" w:hAnsi="Garamond"/>
        </w:rPr>
        <w:t xml:space="preserve">2014-2015 Department Curriculum Committee </w:t>
      </w:r>
    </w:p>
    <w:p w14:paraId="227D5811" w14:textId="2B8BA8E4" w:rsidR="00FD18EB" w:rsidRDefault="00FD18EB" w:rsidP="00FC2FCF">
      <w:pPr>
        <w:rPr>
          <w:rFonts w:ascii="Garamond" w:hAnsi="Garamond"/>
        </w:rPr>
      </w:pPr>
      <w:r>
        <w:rPr>
          <w:rFonts w:ascii="Garamond" w:hAnsi="Garamond"/>
        </w:rPr>
        <w:t>2014</w:t>
      </w:r>
      <w:r w:rsidR="00FC2FCF" w:rsidRPr="00447A12">
        <w:rPr>
          <w:rFonts w:ascii="Garamond" w:hAnsi="Garamond"/>
        </w:rPr>
        <w:t>-2015 Department Scholarship &amp; Awards Committee</w:t>
      </w:r>
    </w:p>
    <w:p w14:paraId="306F929E" w14:textId="15689D00" w:rsidR="00FC2FCF" w:rsidRPr="00447A12" w:rsidRDefault="00FD18EB" w:rsidP="00FC2FCF">
      <w:pPr>
        <w:rPr>
          <w:rFonts w:ascii="Garamond" w:hAnsi="Garamond"/>
        </w:rPr>
      </w:pPr>
      <w:r>
        <w:rPr>
          <w:rFonts w:ascii="Garamond" w:hAnsi="Garamond"/>
        </w:rPr>
        <w:t>2013-2014</w:t>
      </w:r>
      <w:r w:rsidRPr="00447A12">
        <w:rPr>
          <w:rFonts w:ascii="Garamond" w:hAnsi="Garamond"/>
        </w:rPr>
        <w:t xml:space="preserve"> Department Scholarship &amp; Awards Committee</w:t>
      </w:r>
      <w:r w:rsidR="00FC2FCF" w:rsidRPr="00447A12">
        <w:rPr>
          <w:rFonts w:ascii="Garamond" w:hAnsi="Garamond"/>
        </w:rPr>
        <w:tab/>
      </w:r>
    </w:p>
    <w:p w14:paraId="43588C11" w14:textId="007CB8EF" w:rsidR="00FC2FCF" w:rsidRPr="00447A12" w:rsidRDefault="00FD18EB" w:rsidP="00FC2FCF">
      <w:pPr>
        <w:rPr>
          <w:rFonts w:ascii="Garamond" w:hAnsi="Garamond"/>
        </w:rPr>
      </w:pPr>
      <w:r>
        <w:rPr>
          <w:rFonts w:ascii="Garamond" w:hAnsi="Garamond"/>
        </w:rPr>
        <w:t>2013</w:t>
      </w:r>
      <w:r w:rsidR="00FC2FCF" w:rsidRPr="00447A12">
        <w:rPr>
          <w:rFonts w:ascii="Garamond" w:hAnsi="Garamond"/>
        </w:rPr>
        <w:t xml:space="preserve">-2014 Department Personnel Committee </w:t>
      </w:r>
    </w:p>
    <w:p w14:paraId="37024BC2" w14:textId="70A6CD49" w:rsidR="00FC2FCF" w:rsidRDefault="00FD18EB" w:rsidP="00FC2FCF">
      <w:pPr>
        <w:rPr>
          <w:rFonts w:ascii="Garamond" w:hAnsi="Garamond"/>
        </w:rPr>
      </w:pPr>
      <w:r>
        <w:rPr>
          <w:rFonts w:ascii="Garamond" w:hAnsi="Garamond"/>
        </w:rPr>
        <w:t>2013</w:t>
      </w:r>
      <w:r w:rsidR="00FC2FCF" w:rsidRPr="00447A12">
        <w:rPr>
          <w:rFonts w:ascii="Garamond" w:hAnsi="Garamond"/>
        </w:rPr>
        <w:t>-2014 Department Commencement Committee</w:t>
      </w:r>
    </w:p>
    <w:p w14:paraId="6CAF3BC9" w14:textId="28064C52" w:rsidR="00FD18EB" w:rsidRPr="00447A12" w:rsidRDefault="00FD18EB" w:rsidP="00FD18EB">
      <w:pPr>
        <w:rPr>
          <w:rFonts w:ascii="Garamond" w:hAnsi="Garamond"/>
        </w:rPr>
      </w:pPr>
      <w:r>
        <w:rPr>
          <w:rFonts w:ascii="Garamond" w:hAnsi="Garamond"/>
        </w:rPr>
        <w:t>2012-2013</w:t>
      </w:r>
      <w:r w:rsidRPr="00447A12">
        <w:rPr>
          <w:rFonts w:ascii="Garamond" w:hAnsi="Garamond"/>
        </w:rPr>
        <w:t xml:space="preserve"> Department Personnel Committee </w:t>
      </w:r>
    </w:p>
    <w:p w14:paraId="66C34808" w14:textId="17FECF54" w:rsidR="00FD18EB" w:rsidRPr="00447A12" w:rsidRDefault="00FD18EB" w:rsidP="00FC2FCF">
      <w:pPr>
        <w:rPr>
          <w:rFonts w:ascii="Garamond" w:hAnsi="Garamond"/>
        </w:rPr>
      </w:pPr>
      <w:r>
        <w:rPr>
          <w:rFonts w:ascii="Garamond" w:hAnsi="Garamond"/>
        </w:rPr>
        <w:t>2012-2013</w:t>
      </w:r>
      <w:r w:rsidRPr="00447A12">
        <w:rPr>
          <w:rFonts w:ascii="Garamond" w:hAnsi="Garamond"/>
        </w:rPr>
        <w:t xml:space="preserve"> Department Commencement Committee</w:t>
      </w:r>
    </w:p>
    <w:p w14:paraId="6A2F4070" w14:textId="77777777" w:rsidR="00F235FF" w:rsidRDefault="00F235FF" w:rsidP="00F235FF">
      <w:pPr>
        <w:rPr>
          <w:rFonts w:ascii="Garamond" w:hAnsi="Garamond"/>
        </w:rPr>
      </w:pPr>
      <w:r w:rsidRPr="00447A12">
        <w:rPr>
          <w:rFonts w:ascii="Garamond" w:hAnsi="Garamond"/>
        </w:rPr>
        <w:t>2011-2012 Department of Liberal Studies Curriculum Co</w:t>
      </w:r>
      <w:r>
        <w:rPr>
          <w:rFonts w:ascii="Garamond" w:hAnsi="Garamond"/>
        </w:rPr>
        <w:t xml:space="preserve">mmittee (Chair) </w:t>
      </w:r>
      <w:r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ab/>
      </w:r>
    </w:p>
    <w:p w14:paraId="26ADFB5A" w14:textId="31C7FACE" w:rsidR="00F235FF" w:rsidRPr="00447A12" w:rsidRDefault="00F235FF" w:rsidP="00F235FF">
      <w:pPr>
        <w:rPr>
          <w:rFonts w:ascii="Garamond" w:hAnsi="Garamond"/>
        </w:rPr>
      </w:pPr>
      <w:r>
        <w:rPr>
          <w:rFonts w:ascii="Garamond" w:hAnsi="Garamond"/>
        </w:rPr>
        <w:t xml:space="preserve">2011- </w:t>
      </w:r>
      <w:r w:rsidRPr="00447A12">
        <w:rPr>
          <w:rFonts w:ascii="Garamond" w:hAnsi="Garamond"/>
        </w:rPr>
        <w:t>2012 Department Personnel Committee (Spring only)</w:t>
      </w:r>
    </w:p>
    <w:p w14:paraId="1246D3D6" w14:textId="2F9A9649" w:rsidR="00B40C8D" w:rsidRPr="00B40C8D" w:rsidRDefault="00B40C8D" w:rsidP="00741EDA">
      <w:pPr>
        <w:rPr>
          <w:rFonts w:ascii="Garamond" w:hAnsi="Garamond"/>
        </w:rPr>
      </w:pPr>
      <w:r w:rsidRPr="00B40C8D">
        <w:rPr>
          <w:rFonts w:ascii="Garamond" w:hAnsi="Garamond"/>
        </w:rPr>
        <w:t>2010-2011 Sabbatical leave</w:t>
      </w:r>
    </w:p>
    <w:p w14:paraId="02635AFE" w14:textId="31AAE578" w:rsidR="00FD18EB" w:rsidRDefault="00F235FF" w:rsidP="00741EDA">
      <w:pPr>
        <w:rPr>
          <w:rFonts w:ascii="Garamond" w:hAnsi="Garamond"/>
        </w:rPr>
      </w:pPr>
      <w:r w:rsidRPr="00447A12">
        <w:rPr>
          <w:rFonts w:ascii="Garamond" w:hAnsi="Garamond"/>
        </w:rPr>
        <w:t>2009-2010 Department of Libe</w:t>
      </w:r>
      <w:r w:rsidR="00FD18EB">
        <w:rPr>
          <w:rFonts w:ascii="Garamond" w:hAnsi="Garamond"/>
        </w:rPr>
        <w:t>ral Studies: Personnel Committee</w:t>
      </w:r>
    </w:p>
    <w:p w14:paraId="293E399D" w14:textId="77777777" w:rsidR="00B40C8D" w:rsidRDefault="00B40C8D" w:rsidP="00741EDA">
      <w:pPr>
        <w:rPr>
          <w:rFonts w:ascii="Garamond" w:hAnsi="Garamond"/>
          <w:b/>
        </w:rPr>
      </w:pPr>
    </w:p>
    <w:p w14:paraId="05E69842" w14:textId="12A04AB7" w:rsidR="00FC2FCF" w:rsidRPr="00FD18EB" w:rsidRDefault="00FC2FCF" w:rsidP="00741EDA">
      <w:pPr>
        <w:rPr>
          <w:rFonts w:ascii="Garamond" w:hAnsi="Garamond"/>
        </w:rPr>
      </w:pPr>
      <w:r w:rsidRPr="00FC2FCF">
        <w:rPr>
          <w:rFonts w:ascii="Garamond" w:hAnsi="Garamond"/>
          <w:b/>
        </w:rPr>
        <w:t>H</w:t>
      </w:r>
      <w:r w:rsidR="007F2D4E">
        <w:rPr>
          <w:rFonts w:ascii="Garamond" w:hAnsi="Garamond"/>
          <w:b/>
        </w:rPr>
        <w:t>&amp;</w:t>
      </w:r>
      <w:r w:rsidRPr="00FC2FCF">
        <w:rPr>
          <w:rFonts w:ascii="Garamond" w:hAnsi="Garamond"/>
          <w:b/>
        </w:rPr>
        <w:t xml:space="preserve">SS </w:t>
      </w:r>
      <w:r>
        <w:rPr>
          <w:rFonts w:ascii="Garamond" w:hAnsi="Garamond"/>
          <w:b/>
        </w:rPr>
        <w:t>COLLEGE SERVICE</w:t>
      </w:r>
    </w:p>
    <w:p w14:paraId="58151F04" w14:textId="0E250263" w:rsidR="00FC2FCF" w:rsidRDefault="00FD18EB" w:rsidP="00741EDA">
      <w:pPr>
        <w:rPr>
          <w:rFonts w:ascii="Garamond" w:hAnsi="Garamond"/>
        </w:rPr>
      </w:pPr>
      <w:r>
        <w:rPr>
          <w:rFonts w:ascii="Garamond" w:hAnsi="Garamond"/>
        </w:rPr>
        <w:t>2016</w:t>
      </w:r>
      <w:r w:rsidR="00FC2FCF" w:rsidRPr="00447A12">
        <w:rPr>
          <w:rFonts w:ascii="Garamond" w:hAnsi="Garamond"/>
        </w:rPr>
        <w:t>-2017 College of H&amp;SS Curriculum Committee (Chair)</w:t>
      </w:r>
    </w:p>
    <w:p w14:paraId="3CD94F5B" w14:textId="53CEFB73" w:rsidR="00FD18EB" w:rsidRDefault="00FD18EB" w:rsidP="00741EDA">
      <w:pPr>
        <w:rPr>
          <w:rFonts w:ascii="Garamond" w:hAnsi="Garamond"/>
        </w:rPr>
      </w:pPr>
      <w:r>
        <w:rPr>
          <w:rFonts w:ascii="Garamond" w:hAnsi="Garamond"/>
        </w:rPr>
        <w:t>2015-2016</w:t>
      </w:r>
      <w:r w:rsidRPr="00447A12">
        <w:rPr>
          <w:rFonts w:ascii="Garamond" w:hAnsi="Garamond"/>
        </w:rPr>
        <w:t xml:space="preserve"> College of H&amp;SS Curriculum Committee (Chair)</w:t>
      </w:r>
    </w:p>
    <w:p w14:paraId="51D27268" w14:textId="4D5E5A71" w:rsidR="00FC2FCF" w:rsidRDefault="00FD18EB" w:rsidP="00741EDA">
      <w:pPr>
        <w:rPr>
          <w:rFonts w:ascii="Garamond" w:hAnsi="Garamond"/>
        </w:rPr>
      </w:pPr>
      <w:r>
        <w:rPr>
          <w:rFonts w:ascii="Garamond" w:hAnsi="Garamond"/>
        </w:rPr>
        <w:t>2014</w:t>
      </w:r>
      <w:r w:rsidR="00FC2FCF" w:rsidRPr="00447A12">
        <w:rPr>
          <w:rFonts w:ascii="Garamond" w:hAnsi="Garamond"/>
        </w:rPr>
        <w:t>-2015 College of H&amp; SS Faculty Awards Committee (Chair)</w:t>
      </w:r>
    </w:p>
    <w:p w14:paraId="6EDB2720" w14:textId="0FD845C4" w:rsidR="00FD18EB" w:rsidRDefault="00FD18EB" w:rsidP="00741EDA">
      <w:pPr>
        <w:rPr>
          <w:rFonts w:ascii="Garamond" w:hAnsi="Garamond"/>
        </w:rPr>
      </w:pPr>
      <w:r>
        <w:rPr>
          <w:rFonts w:ascii="Garamond" w:hAnsi="Garamond"/>
        </w:rPr>
        <w:t>2013-2014</w:t>
      </w:r>
      <w:r w:rsidRPr="00447A12">
        <w:rPr>
          <w:rFonts w:ascii="Garamond" w:hAnsi="Garamond"/>
        </w:rPr>
        <w:t xml:space="preserve"> College of H&amp; SS Faculty Awards Committee (Chair)</w:t>
      </w:r>
    </w:p>
    <w:p w14:paraId="13DDEC9C" w14:textId="43CAE1C1" w:rsidR="00F235FF" w:rsidRDefault="00F235FF" w:rsidP="00741EDA">
      <w:pPr>
        <w:rPr>
          <w:rFonts w:ascii="Garamond" w:hAnsi="Garamond"/>
        </w:rPr>
      </w:pPr>
      <w:r w:rsidRPr="00447A12">
        <w:rPr>
          <w:rFonts w:ascii="Garamond" w:hAnsi="Garamond"/>
        </w:rPr>
        <w:t>2012-2013 College of H&amp;SS Faculty Hearing Panel</w:t>
      </w:r>
    </w:p>
    <w:p w14:paraId="50992377" w14:textId="3FFDDD90" w:rsidR="00F235FF" w:rsidRDefault="00FD18EB" w:rsidP="00741EDA">
      <w:pPr>
        <w:rPr>
          <w:rFonts w:ascii="Garamond" w:hAnsi="Garamond"/>
        </w:rPr>
      </w:pPr>
      <w:r>
        <w:rPr>
          <w:rFonts w:ascii="Garamond" w:hAnsi="Garamond"/>
        </w:rPr>
        <w:t xml:space="preserve">2009-2010 </w:t>
      </w:r>
      <w:r w:rsidR="00F235FF" w:rsidRPr="00447A12">
        <w:rPr>
          <w:rFonts w:ascii="Garamond" w:hAnsi="Garamond"/>
        </w:rPr>
        <w:t>Internal Reviewer: Program Performance Re</w:t>
      </w:r>
      <w:r w:rsidR="00F235FF">
        <w:rPr>
          <w:rFonts w:ascii="Garamond" w:hAnsi="Garamond"/>
        </w:rPr>
        <w:t>view, European Studies Program</w:t>
      </w:r>
      <w:r>
        <w:rPr>
          <w:rFonts w:ascii="Garamond" w:hAnsi="Garamond"/>
        </w:rPr>
        <w:t xml:space="preserve"> (Spring)</w:t>
      </w:r>
    </w:p>
    <w:p w14:paraId="5EF4BCF7" w14:textId="77777777" w:rsidR="00F235FF" w:rsidRPr="00FC2FCF" w:rsidRDefault="00F235FF" w:rsidP="00741EDA">
      <w:pPr>
        <w:rPr>
          <w:b/>
        </w:rPr>
      </w:pPr>
    </w:p>
    <w:p w14:paraId="7F50DA81" w14:textId="70FE183D" w:rsidR="00FC2FCF" w:rsidRPr="00F235FF" w:rsidRDefault="00F235FF" w:rsidP="00FC2FCF">
      <w:pPr>
        <w:rPr>
          <w:rFonts w:ascii="Garamond" w:hAnsi="Garamond"/>
          <w:b/>
        </w:rPr>
      </w:pPr>
      <w:r>
        <w:rPr>
          <w:rFonts w:ascii="Garamond" w:hAnsi="Garamond"/>
          <w:b/>
        </w:rPr>
        <w:t>UNIVERSITY SERVICE</w:t>
      </w:r>
    </w:p>
    <w:p w14:paraId="37393C27" w14:textId="6DFB3552" w:rsidR="00FC2FCF" w:rsidRDefault="00FC2FCF" w:rsidP="00FC2FCF">
      <w:pPr>
        <w:rPr>
          <w:rFonts w:ascii="Garamond" w:hAnsi="Garamond"/>
        </w:rPr>
      </w:pPr>
      <w:r w:rsidRPr="00447A12">
        <w:rPr>
          <w:rFonts w:ascii="Garamond" w:hAnsi="Garamond"/>
        </w:rPr>
        <w:t>2016-</w:t>
      </w:r>
      <w:r w:rsidR="00FD18EB">
        <w:rPr>
          <w:rFonts w:ascii="Garamond" w:hAnsi="Garamond"/>
        </w:rPr>
        <w:t>201</w:t>
      </w:r>
      <w:r w:rsidR="00F30456">
        <w:rPr>
          <w:rFonts w:ascii="Garamond" w:hAnsi="Garamond"/>
        </w:rPr>
        <w:t>8</w:t>
      </w:r>
      <w:r w:rsidRPr="00447A12">
        <w:rPr>
          <w:rFonts w:ascii="Garamond" w:hAnsi="Garamond"/>
        </w:rPr>
        <w:t xml:space="preserve"> University Faculty Research Policy Committee</w:t>
      </w:r>
    </w:p>
    <w:p w14:paraId="59398BD0" w14:textId="46B31F77" w:rsidR="00F30456" w:rsidRPr="00447A12" w:rsidRDefault="00F30456" w:rsidP="00FC2FCF">
      <w:pPr>
        <w:rPr>
          <w:rFonts w:ascii="Garamond" w:hAnsi="Garamond"/>
        </w:rPr>
      </w:pPr>
      <w:r>
        <w:rPr>
          <w:rFonts w:ascii="Garamond" w:hAnsi="Garamond"/>
        </w:rPr>
        <w:t>2017-2018 University Faculty Research Committee</w:t>
      </w:r>
    </w:p>
    <w:p w14:paraId="536FE677" w14:textId="77777777" w:rsidR="00F30456" w:rsidRDefault="00FD18EB" w:rsidP="00F30456">
      <w:pPr>
        <w:rPr>
          <w:rFonts w:ascii="Garamond" w:hAnsi="Garamond"/>
        </w:rPr>
      </w:pPr>
      <w:r>
        <w:rPr>
          <w:rFonts w:ascii="Garamond" w:hAnsi="Garamond"/>
        </w:rPr>
        <w:t>2016-</w:t>
      </w:r>
      <w:r w:rsidR="00FC2FCF" w:rsidRPr="00447A12">
        <w:rPr>
          <w:rFonts w:ascii="Garamond" w:hAnsi="Garamond"/>
        </w:rPr>
        <w:t xml:space="preserve">2017 </w:t>
      </w:r>
      <w:r w:rsidR="00F30456">
        <w:rPr>
          <w:rFonts w:ascii="Garamond" w:hAnsi="Garamond"/>
        </w:rPr>
        <w:t>Interdisciplinary and University Wide Conference. “</w:t>
      </w:r>
      <w:r w:rsidR="00FC2FCF" w:rsidRPr="00447A12">
        <w:rPr>
          <w:rFonts w:ascii="Garamond" w:hAnsi="Garamond"/>
        </w:rPr>
        <w:t>Epidemics: The SHAPE (Soci</w:t>
      </w:r>
      <w:r w:rsidR="00F30456">
        <w:rPr>
          <w:rFonts w:ascii="Garamond" w:hAnsi="Garamond"/>
        </w:rPr>
        <w:t>o-</w:t>
      </w:r>
    </w:p>
    <w:p w14:paraId="29C580B5" w14:textId="42E83658" w:rsidR="00FC2FCF" w:rsidRDefault="00F30456" w:rsidP="00F30456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FC2FCF" w:rsidRPr="00447A12">
        <w:rPr>
          <w:rFonts w:ascii="Garamond" w:hAnsi="Garamond"/>
        </w:rPr>
        <w:t>Historical Artistic and Pol</w:t>
      </w:r>
      <w:r w:rsidR="00F235FF">
        <w:rPr>
          <w:rFonts w:ascii="Garamond" w:hAnsi="Garamond"/>
        </w:rPr>
        <w:t xml:space="preserve">itical </w:t>
      </w:r>
      <w:r w:rsidR="00FC2FCF" w:rsidRPr="00447A12">
        <w:rPr>
          <w:rFonts w:ascii="Garamond" w:hAnsi="Garamond"/>
        </w:rPr>
        <w:t>Expressions) of Global</w:t>
      </w:r>
      <w:r>
        <w:rPr>
          <w:rFonts w:ascii="Garamond" w:hAnsi="Garamond"/>
        </w:rPr>
        <w:t xml:space="preserve"> </w:t>
      </w:r>
      <w:r w:rsidR="006A427A">
        <w:rPr>
          <w:rFonts w:ascii="Garamond" w:hAnsi="Garamond"/>
        </w:rPr>
        <w:t>Disease, CSUF, February 2017</w:t>
      </w:r>
    </w:p>
    <w:p w14:paraId="1FA66D61" w14:textId="546C63F9" w:rsidR="006A427A" w:rsidRPr="00447A12" w:rsidRDefault="006A427A" w:rsidP="00FC2FCF">
      <w:pPr>
        <w:rPr>
          <w:rFonts w:ascii="Garamond" w:hAnsi="Garamond"/>
        </w:rPr>
      </w:pPr>
      <w:r>
        <w:rPr>
          <w:rFonts w:ascii="Garamond" w:hAnsi="Garamond"/>
        </w:rPr>
        <w:t>2013</w:t>
      </w:r>
      <w:r>
        <w:rPr>
          <w:rFonts w:ascii="Garamond" w:hAnsi="Garamond"/>
        </w:rPr>
        <w:tab/>
        <w:t xml:space="preserve">     </w:t>
      </w:r>
      <w:r w:rsidR="00B40C8D">
        <w:rPr>
          <w:rFonts w:ascii="Garamond" w:hAnsi="Garamond"/>
        </w:rPr>
        <w:t xml:space="preserve">Presentation at </w:t>
      </w:r>
      <w:r>
        <w:rPr>
          <w:rFonts w:ascii="Garamond" w:hAnsi="Garamond"/>
        </w:rPr>
        <w:t>Osler Life-long Learning Institute</w:t>
      </w:r>
      <w:r w:rsidR="00B40C8D">
        <w:rPr>
          <w:rFonts w:ascii="Garamond" w:hAnsi="Garamond"/>
        </w:rPr>
        <w:t xml:space="preserve"> (OLLI) </w:t>
      </w:r>
    </w:p>
    <w:p w14:paraId="7A6EB45B" w14:textId="3D443EC9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ab/>
      </w:r>
    </w:p>
    <w:p w14:paraId="040A0DEF" w14:textId="77777777" w:rsidR="00447A12" w:rsidRPr="00447A12" w:rsidRDefault="00447A12" w:rsidP="00447A12">
      <w:pPr>
        <w:rPr>
          <w:rFonts w:ascii="Garamond" w:hAnsi="Garamond"/>
          <w:b/>
        </w:rPr>
      </w:pPr>
      <w:r w:rsidRPr="00447A12">
        <w:rPr>
          <w:rFonts w:ascii="Garamond" w:hAnsi="Garamond"/>
          <w:b/>
        </w:rPr>
        <w:t>PROFESSIONAL and COMMUNITY SERVICE</w:t>
      </w:r>
    </w:p>
    <w:p w14:paraId="10C53B81" w14:textId="60E406D2" w:rsidR="00447A12" w:rsidRPr="00447A12" w:rsidRDefault="00FD18EB" w:rsidP="00447A12">
      <w:pPr>
        <w:rPr>
          <w:rFonts w:ascii="Garamond" w:hAnsi="Garamond"/>
        </w:rPr>
      </w:pPr>
      <w:r>
        <w:rPr>
          <w:rFonts w:ascii="Garamond" w:hAnsi="Garamond"/>
        </w:rPr>
        <w:t>2015</w:t>
      </w:r>
      <w:r w:rsidR="00447A12" w:rsidRPr="00447A12">
        <w:rPr>
          <w:rFonts w:ascii="Garamond" w:hAnsi="Garamond"/>
        </w:rPr>
        <w:t xml:space="preserve">-2017 Executive Chair Forum for the History of Chemical Sciences </w:t>
      </w:r>
      <w:r w:rsidR="00447A12" w:rsidRPr="00447A12">
        <w:rPr>
          <w:rFonts w:ascii="Garamond" w:hAnsi="Garamond"/>
        </w:rPr>
        <w:tab/>
      </w:r>
      <w:r w:rsidR="00447A12" w:rsidRPr="00447A12">
        <w:rPr>
          <w:rFonts w:ascii="Garamond" w:hAnsi="Garamond"/>
        </w:rPr>
        <w:tab/>
      </w:r>
      <w:r w:rsidR="00447A12" w:rsidRPr="00447A12">
        <w:rPr>
          <w:rFonts w:ascii="Garamond" w:hAnsi="Garamond"/>
        </w:rPr>
        <w:tab/>
      </w:r>
      <w:r w:rsidR="00447A12" w:rsidRPr="00447A12">
        <w:rPr>
          <w:rFonts w:ascii="Garamond" w:hAnsi="Garamond"/>
        </w:rPr>
        <w:tab/>
      </w:r>
      <w:r w:rsidR="00FC2FCF">
        <w:rPr>
          <w:rFonts w:ascii="Garamond" w:hAnsi="Garamond"/>
        </w:rPr>
        <w:tab/>
      </w:r>
      <w:r w:rsidR="00447A12" w:rsidRPr="00447A12">
        <w:rPr>
          <w:rFonts w:ascii="Garamond" w:hAnsi="Garamond"/>
        </w:rPr>
        <w:t>(FoHCS) for History of Science Society</w:t>
      </w:r>
    </w:p>
    <w:p w14:paraId="798887BF" w14:textId="1A955CD8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 xml:space="preserve">2013-2015 Executive committee Forum for the History of Chemical Sciences </w:t>
      </w:r>
      <w:r w:rsidRPr="00447A12">
        <w:rPr>
          <w:rFonts w:ascii="Garamond" w:hAnsi="Garamond"/>
        </w:rPr>
        <w:tab/>
      </w:r>
      <w:r w:rsidRPr="00447A12">
        <w:rPr>
          <w:rFonts w:ascii="Garamond" w:hAnsi="Garamond"/>
        </w:rPr>
        <w:tab/>
      </w:r>
      <w:r w:rsidRPr="00447A12">
        <w:rPr>
          <w:rFonts w:ascii="Garamond" w:hAnsi="Garamond"/>
        </w:rPr>
        <w:tab/>
      </w:r>
      <w:r w:rsidR="00FC2FCF">
        <w:rPr>
          <w:rFonts w:ascii="Garamond" w:hAnsi="Garamond"/>
        </w:rPr>
        <w:tab/>
      </w:r>
      <w:r w:rsidRPr="00447A12">
        <w:rPr>
          <w:rFonts w:ascii="Garamond" w:hAnsi="Garamond"/>
        </w:rPr>
        <w:t>(FoHCS) for History of Science Society</w:t>
      </w:r>
    </w:p>
    <w:p w14:paraId="05CC99F5" w14:textId="6F178DD4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>2010-2011 Dibner Fell</w:t>
      </w:r>
      <w:r w:rsidR="00FC2FCF">
        <w:rPr>
          <w:rFonts w:ascii="Garamond" w:hAnsi="Garamond"/>
        </w:rPr>
        <w:t>ow History of Science Program, Conference C</w:t>
      </w:r>
      <w:r w:rsidRPr="00447A12">
        <w:rPr>
          <w:rFonts w:ascii="Garamond" w:hAnsi="Garamond"/>
        </w:rPr>
        <w:t>ommittee</w:t>
      </w:r>
    </w:p>
    <w:p w14:paraId="153B1151" w14:textId="1C8FB1D3" w:rsidR="00447A12" w:rsidRPr="00447A12" w:rsidRDefault="00B40C8D" w:rsidP="00447A12">
      <w:pPr>
        <w:rPr>
          <w:rFonts w:ascii="Garamond" w:hAnsi="Garamond"/>
        </w:rPr>
      </w:pPr>
      <w:r>
        <w:rPr>
          <w:rFonts w:ascii="Garamond" w:hAnsi="Garamond"/>
        </w:rPr>
        <w:t>2009 Fall:  E</w:t>
      </w:r>
      <w:r w:rsidR="00F46FC5">
        <w:rPr>
          <w:rFonts w:ascii="Garamond" w:hAnsi="Garamond"/>
        </w:rPr>
        <w:t xml:space="preserve">xternal Referee: </w:t>
      </w:r>
      <w:r w:rsidR="00447A12" w:rsidRPr="00447A12">
        <w:rPr>
          <w:rFonts w:ascii="Garamond" w:hAnsi="Garamond"/>
        </w:rPr>
        <w:t>Welcome Trust History of Medicine Fellowship</w:t>
      </w:r>
    </w:p>
    <w:p w14:paraId="1900656E" w14:textId="081F4FBC" w:rsidR="00447A12" w:rsidRPr="00FD18EB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lastRenderedPageBreak/>
        <w:tab/>
      </w:r>
    </w:p>
    <w:p w14:paraId="3F3FE143" w14:textId="77777777" w:rsidR="00447A12" w:rsidRPr="00447A12" w:rsidRDefault="00447A12" w:rsidP="00447A12">
      <w:pPr>
        <w:rPr>
          <w:rFonts w:ascii="Garamond" w:hAnsi="Garamond"/>
          <w:b/>
        </w:rPr>
      </w:pPr>
      <w:r w:rsidRPr="00447A12">
        <w:rPr>
          <w:rFonts w:ascii="Garamond" w:hAnsi="Garamond"/>
          <w:b/>
        </w:rPr>
        <w:t>PROFESSIONAL AFFILIATIONS</w:t>
      </w:r>
    </w:p>
    <w:p w14:paraId="10B198F1" w14:textId="6B1FCADA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>History of Science Society (HSS)</w:t>
      </w:r>
    </w:p>
    <w:p w14:paraId="0845019D" w14:textId="3DB5EC21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>Forum for the History of Chemical Sciences (FoHCS)</w:t>
      </w:r>
    </w:p>
    <w:p w14:paraId="0D02FCCA" w14:textId="77777777" w:rsidR="00F30456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>Renaissance Society of America (RSA)</w:t>
      </w:r>
    </w:p>
    <w:p w14:paraId="05B0DB33" w14:textId="34FDF093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>CSUF Center for the History &amp; Philosophy of S</w:t>
      </w:r>
      <w:r w:rsidR="00F235FF">
        <w:rPr>
          <w:rFonts w:ascii="Garamond" w:hAnsi="Garamond"/>
        </w:rPr>
        <w:t xml:space="preserve">cience, Technology &amp; Medicine </w:t>
      </w:r>
      <w:r w:rsidRPr="00447A12">
        <w:rPr>
          <w:rFonts w:ascii="Garamond" w:hAnsi="Garamond"/>
        </w:rPr>
        <w:t>(CHPSTM)</w:t>
      </w:r>
      <w:r w:rsidRPr="00447A12">
        <w:rPr>
          <w:rFonts w:ascii="Garamond" w:hAnsi="Garamond"/>
        </w:rPr>
        <w:tab/>
      </w:r>
    </w:p>
    <w:p w14:paraId="637F34E1" w14:textId="2AC53BA5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>Chemical Heritage Foundation (CHF)</w:t>
      </w:r>
    </w:p>
    <w:p w14:paraId="3D834AA3" w14:textId="77777777" w:rsidR="00447A12" w:rsidRPr="00447A12" w:rsidRDefault="00447A12" w:rsidP="00447A12">
      <w:pPr>
        <w:rPr>
          <w:rFonts w:ascii="Garamond" w:hAnsi="Garamond"/>
        </w:rPr>
      </w:pPr>
    </w:p>
    <w:p w14:paraId="70D33497" w14:textId="77777777" w:rsidR="00447A12" w:rsidRPr="00447A12" w:rsidRDefault="00447A12" w:rsidP="00447A12">
      <w:pPr>
        <w:rPr>
          <w:rFonts w:ascii="Garamond" w:hAnsi="Garamond"/>
        </w:rPr>
      </w:pPr>
    </w:p>
    <w:p w14:paraId="71957BD7" w14:textId="77777777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ab/>
      </w:r>
      <w:r w:rsidRPr="00447A12">
        <w:rPr>
          <w:rFonts w:ascii="Garamond" w:hAnsi="Garamond"/>
        </w:rPr>
        <w:tab/>
        <w:t xml:space="preserve"> </w:t>
      </w:r>
    </w:p>
    <w:p w14:paraId="0EBCD208" w14:textId="77777777" w:rsidR="00447A12" w:rsidRPr="00447A12" w:rsidRDefault="00447A12" w:rsidP="00447A12">
      <w:pPr>
        <w:rPr>
          <w:rFonts w:ascii="Garamond" w:hAnsi="Garamond"/>
        </w:rPr>
      </w:pPr>
    </w:p>
    <w:p w14:paraId="7CD2382C" w14:textId="77777777" w:rsidR="00447A12" w:rsidRPr="00447A12" w:rsidRDefault="00447A12" w:rsidP="00447A12">
      <w:pPr>
        <w:rPr>
          <w:rFonts w:ascii="Garamond" w:hAnsi="Garamond"/>
        </w:rPr>
      </w:pPr>
      <w:r w:rsidRPr="00447A12">
        <w:rPr>
          <w:rFonts w:ascii="Garamond" w:hAnsi="Garamond"/>
        </w:rPr>
        <w:tab/>
      </w:r>
    </w:p>
    <w:p w14:paraId="27C1E3D3" w14:textId="77777777" w:rsidR="00447A12" w:rsidRPr="00447A12" w:rsidRDefault="00447A12">
      <w:pPr>
        <w:rPr>
          <w:rFonts w:ascii="Garamond" w:hAnsi="Garamond"/>
        </w:rPr>
      </w:pPr>
    </w:p>
    <w:sectPr w:rsidR="00447A12" w:rsidRPr="00447A12" w:rsidSect="0012763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A93C" w14:textId="77777777" w:rsidR="007E53A0" w:rsidRDefault="007E53A0" w:rsidP="0012763B">
      <w:r>
        <w:separator/>
      </w:r>
    </w:p>
  </w:endnote>
  <w:endnote w:type="continuationSeparator" w:id="0">
    <w:p w14:paraId="779D5466" w14:textId="77777777" w:rsidR="007E53A0" w:rsidRDefault="007E53A0" w:rsidP="0012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25D6" w14:textId="77777777" w:rsidR="0012763B" w:rsidRDefault="0012763B" w:rsidP="00A30E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50B5F" w14:textId="77777777" w:rsidR="0012763B" w:rsidRDefault="0012763B" w:rsidP="001276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E2F8" w14:textId="77777777" w:rsidR="0012763B" w:rsidRDefault="0012763B" w:rsidP="00A30E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C8D">
      <w:rPr>
        <w:rStyle w:val="PageNumber"/>
        <w:noProof/>
      </w:rPr>
      <w:t>4</w:t>
    </w:r>
    <w:r>
      <w:rPr>
        <w:rStyle w:val="PageNumber"/>
      </w:rPr>
      <w:fldChar w:fldCharType="end"/>
    </w:r>
  </w:p>
  <w:p w14:paraId="43D3C27C" w14:textId="77777777" w:rsidR="0012763B" w:rsidRDefault="0012763B" w:rsidP="001276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AAAC5" w14:textId="77777777" w:rsidR="007E53A0" w:rsidRDefault="007E53A0" w:rsidP="0012763B">
      <w:r>
        <w:separator/>
      </w:r>
    </w:p>
  </w:footnote>
  <w:footnote w:type="continuationSeparator" w:id="0">
    <w:p w14:paraId="7E8E8BE1" w14:textId="77777777" w:rsidR="007E53A0" w:rsidRDefault="007E53A0" w:rsidP="0012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12"/>
    <w:rsid w:val="000075B6"/>
    <w:rsid w:val="000167F5"/>
    <w:rsid w:val="0006143A"/>
    <w:rsid w:val="00066567"/>
    <w:rsid w:val="000A49F7"/>
    <w:rsid w:val="000C30E7"/>
    <w:rsid w:val="000C4128"/>
    <w:rsid w:val="000E5D4A"/>
    <w:rsid w:val="00103B9A"/>
    <w:rsid w:val="001150AA"/>
    <w:rsid w:val="001218FD"/>
    <w:rsid w:val="001221A8"/>
    <w:rsid w:val="0012763B"/>
    <w:rsid w:val="0012786B"/>
    <w:rsid w:val="001375AD"/>
    <w:rsid w:val="0018514E"/>
    <w:rsid w:val="001E0707"/>
    <w:rsid w:val="001E58DC"/>
    <w:rsid w:val="002C042C"/>
    <w:rsid w:val="003376C1"/>
    <w:rsid w:val="003637CE"/>
    <w:rsid w:val="003719EF"/>
    <w:rsid w:val="003A11E7"/>
    <w:rsid w:val="00442AB3"/>
    <w:rsid w:val="00447A12"/>
    <w:rsid w:val="00463F22"/>
    <w:rsid w:val="00540EDF"/>
    <w:rsid w:val="00564E07"/>
    <w:rsid w:val="005F1593"/>
    <w:rsid w:val="00605D5D"/>
    <w:rsid w:val="00665A9C"/>
    <w:rsid w:val="006854F1"/>
    <w:rsid w:val="00692EDA"/>
    <w:rsid w:val="006A427A"/>
    <w:rsid w:val="006B4F42"/>
    <w:rsid w:val="006D6E07"/>
    <w:rsid w:val="007028A3"/>
    <w:rsid w:val="00741EDA"/>
    <w:rsid w:val="00756626"/>
    <w:rsid w:val="007A5059"/>
    <w:rsid w:val="007B4B41"/>
    <w:rsid w:val="007C09CB"/>
    <w:rsid w:val="007C27EC"/>
    <w:rsid w:val="007E53A0"/>
    <w:rsid w:val="007E6FAD"/>
    <w:rsid w:val="007F2D4E"/>
    <w:rsid w:val="0084135F"/>
    <w:rsid w:val="008E491A"/>
    <w:rsid w:val="00903BF0"/>
    <w:rsid w:val="009361C3"/>
    <w:rsid w:val="009472DB"/>
    <w:rsid w:val="009B23D6"/>
    <w:rsid w:val="00A06F16"/>
    <w:rsid w:val="00A27874"/>
    <w:rsid w:val="00AE5BF2"/>
    <w:rsid w:val="00B219A6"/>
    <w:rsid w:val="00B40C8D"/>
    <w:rsid w:val="00B4533C"/>
    <w:rsid w:val="00B6268A"/>
    <w:rsid w:val="00B844A2"/>
    <w:rsid w:val="00C72672"/>
    <w:rsid w:val="00CA5664"/>
    <w:rsid w:val="00CD25F7"/>
    <w:rsid w:val="00CE33CA"/>
    <w:rsid w:val="00D927BA"/>
    <w:rsid w:val="00DA6597"/>
    <w:rsid w:val="00DB700A"/>
    <w:rsid w:val="00E07878"/>
    <w:rsid w:val="00E32B0A"/>
    <w:rsid w:val="00E67B29"/>
    <w:rsid w:val="00E94D19"/>
    <w:rsid w:val="00ED0B85"/>
    <w:rsid w:val="00F07AD7"/>
    <w:rsid w:val="00F235FF"/>
    <w:rsid w:val="00F30456"/>
    <w:rsid w:val="00F46FC5"/>
    <w:rsid w:val="00F71293"/>
    <w:rsid w:val="00FC2FCF"/>
    <w:rsid w:val="00FD18EB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E2F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7A12"/>
    <w:rPr>
      <w:rFonts w:ascii="Times" w:eastAsia="ヒラギノ角ゴ Pro W3" w:hAnsi="Times" w:cs="Times New Roman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447A12"/>
    <w:pPr>
      <w:keepNext/>
      <w:widowControl w:val="0"/>
      <w:outlineLvl w:val="1"/>
    </w:pPr>
    <w:rPr>
      <w:rFonts w:ascii="Times New Roman" w:eastAsia="Times New Roman" w:hAnsi="Times New Roman"/>
      <w:b/>
      <w:snapToGrid w:val="0"/>
      <w:color w:val="auto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A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7A12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47A1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Subtitle1">
    <w:name w:val="Subtitle1"/>
    <w:autoRedefine/>
    <w:rsid w:val="00447A12"/>
    <w:pPr>
      <w:ind w:firstLine="450"/>
    </w:pPr>
    <w:rPr>
      <w:rFonts w:ascii="Garamond" w:eastAsia="ヒラギノ角ゴ Pro W3" w:hAnsi="Garamond" w:cs="Times New Roman"/>
      <w:color w:val="000000"/>
    </w:rPr>
  </w:style>
  <w:style w:type="paragraph" w:customStyle="1" w:styleId="Heading11">
    <w:name w:val="Heading 11"/>
    <w:next w:val="Normal"/>
    <w:rsid w:val="00447A12"/>
    <w:pPr>
      <w:keepNext/>
      <w:ind w:left="720"/>
      <w:jc w:val="both"/>
      <w:outlineLvl w:val="0"/>
    </w:pPr>
    <w:rPr>
      <w:rFonts w:ascii="Times" w:eastAsia="ヒラギノ角ゴ Pro W3" w:hAnsi="Times" w:cs="Times New Roman"/>
      <w:color w:val="000000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7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63B"/>
    <w:rPr>
      <w:rFonts w:ascii="Times" w:eastAsia="ヒラギノ角ゴ Pro W3" w:hAnsi="Times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12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Garber</dc:creator>
  <cp:keywords/>
  <dc:description/>
  <cp:lastModifiedBy>Margaret Garber</cp:lastModifiedBy>
  <cp:revision>6</cp:revision>
  <cp:lastPrinted>2017-10-02T02:44:00Z</cp:lastPrinted>
  <dcterms:created xsi:type="dcterms:W3CDTF">2020-01-15T19:22:00Z</dcterms:created>
  <dcterms:modified xsi:type="dcterms:W3CDTF">2020-07-13T23:42:00Z</dcterms:modified>
</cp:coreProperties>
</file>